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EDD9" w14:textId="77777777" w:rsidR="008F611A" w:rsidRDefault="008F611A" w:rsidP="008F611A">
      <w:pPr>
        <w:spacing w:after="0" w:line="240" w:lineRule="auto"/>
        <w:rPr>
          <w:rFonts w:ascii="Times New Roman" w:hAnsi="Times New Roman" w:cs="Times New Roman"/>
          <w:b/>
          <w:sz w:val="32"/>
          <w:szCs w:val="32"/>
        </w:rPr>
      </w:pPr>
    </w:p>
    <w:p w14:paraId="318FD94F" w14:textId="77777777" w:rsidR="008F611A" w:rsidRDefault="008F611A" w:rsidP="008F611A">
      <w:pPr>
        <w:spacing w:after="0" w:line="240" w:lineRule="auto"/>
        <w:rPr>
          <w:rFonts w:ascii="Times New Roman" w:hAnsi="Times New Roman" w:cs="Times New Roman"/>
          <w:b/>
          <w:sz w:val="32"/>
          <w:szCs w:val="32"/>
        </w:rPr>
      </w:pPr>
    </w:p>
    <w:p w14:paraId="1F858625" w14:textId="77777777" w:rsidR="008F611A" w:rsidRDefault="008F611A" w:rsidP="008F611A">
      <w:pPr>
        <w:spacing w:after="0" w:line="240" w:lineRule="auto"/>
        <w:rPr>
          <w:rFonts w:ascii="Times New Roman" w:hAnsi="Times New Roman" w:cs="Times New Roman"/>
          <w:b/>
          <w:sz w:val="32"/>
          <w:szCs w:val="32"/>
        </w:rPr>
      </w:pPr>
    </w:p>
    <w:p w14:paraId="77E4D5B5" w14:textId="77777777" w:rsidR="008F611A" w:rsidRDefault="008F611A" w:rsidP="008F611A">
      <w:pPr>
        <w:spacing w:after="0" w:line="240" w:lineRule="auto"/>
        <w:rPr>
          <w:rFonts w:ascii="Times New Roman" w:hAnsi="Times New Roman" w:cs="Times New Roman"/>
          <w:b/>
          <w:sz w:val="32"/>
          <w:szCs w:val="32"/>
        </w:rPr>
      </w:pPr>
    </w:p>
    <w:p w14:paraId="6A681E7A" w14:textId="77777777" w:rsidR="008F611A" w:rsidRDefault="008F611A" w:rsidP="008F611A">
      <w:pPr>
        <w:spacing w:after="0" w:line="240" w:lineRule="auto"/>
        <w:rPr>
          <w:rFonts w:ascii="Times New Roman" w:hAnsi="Times New Roman" w:cs="Times New Roman"/>
          <w:b/>
          <w:sz w:val="32"/>
          <w:szCs w:val="32"/>
        </w:rPr>
      </w:pPr>
    </w:p>
    <w:p w14:paraId="6192F036" w14:textId="77777777" w:rsidR="008F611A" w:rsidRDefault="008F611A" w:rsidP="008F611A">
      <w:pPr>
        <w:spacing w:after="0" w:line="240" w:lineRule="auto"/>
        <w:rPr>
          <w:rFonts w:ascii="Times New Roman" w:hAnsi="Times New Roman" w:cs="Times New Roman"/>
          <w:b/>
          <w:sz w:val="32"/>
          <w:szCs w:val="32"/>
        </w:rPr>
      </w:pPr>
    </w:p>
    <w:p w14:paraId="5CFCAD98" w14:textId="77777777" w:rsidR="001C657B" w:rsidRDefault="001C657B">
      <w:pPr>
        <w:rPr>
          <w:rFonts w:ascii="Times New Roman" w:hAnsi="Times New Roman" w:cs="Times New Roman"/>
          <w:b/>
          <w:sz w:val="32"/>
          <w:szCs w:val="32"/>
        </w:rPr>
      </w:pPr>
      <w:r w:rsidRPr="001C657B">
        <w:rPr>
          <w:rFonts w:ascii="Times New Roman" w:hAnsi="Times New Roman" w:cs="Times New Roman"/>
          <w:b/>
          <w:sz w:val="32"/>
          <w:szCs w:val="32"/>
        </w:rPr>
        <w:t>Data of the Track Record of the Effect of Multi-Agent Interventions on the Levels of Fatalities of Organised Violence.</w:t>
      </w:r>
    </w:p>
    <w:p w14:paraId="1B2BBB66" w14:textId="0E869B33" w:rsidR="00CF2530" w:rsidRPr="008F611A" w:rsidRDefault="008F611A">
      <w:pPr>
        <w:rPr>
          <w:rFonts w:ascii="Times New Roman" w:hAnsi="Times New Roman" w:cs="Times New Roman"/>
          <w:sz w:val="24"/>
          <w:szCs w:val="24"/>
        </w:rPr>
      </w:pPr>
      <w:r w:rsidRPr="008F611A">
        <w:rPr>
          <w:rFonts w:ascii="Times New Roman" w:hAnsi="Times New Roman" w:cs="Times New Roman"/>
          <w:sz w:val="24"/>
          <w:szCs w:val="24"/>
        </w:rPr>
        <w:t xml:space="preserve">Codebook, </w:t>
      </w:r>
    </w:p>
    <w:p w14:paraId="356D32E9" w14:textId="77777777" w:rsidR="008F611A" w:rsidRDefault="008F611A">
      <w:pPr>
        <w:rPr>
          <w:rFonts w:ascii="Times New Roman" w:hAnsi="Times New Roman" w:cs="Times New Roman"/>
          <w:sz w:val="24"/>
          <w:szCs w:val="24"/>
        </w:rPr>
      </w:pPr>
    </w:p>
    <w:p w14:paraId="6E04A193" w14:textId="77777777" w:rsidR="008F611A" w:rsidRDefault="008F611A">
      <w:pPr>
        <w:rPr>
          <w:rFonts w:ascii="Times New Roman" w:hAnsi="Times New Roman" w:cs="Times New Roman"/>
          <w:sz w:val="24"/>
          <w:szCs w:val="24"/>
        </w:rPr>
      </w:pPr>
    </w:p>
    <w:p w14:paraId="131F7A3D" w14:textId="77777777" w:rsidR="008F611A" w:rsidRDefault="008F611A">
      <w:pPr>
        <w:rPr>
          <w:rFonts w:ascii="Times New Roman" w:hAnsi="Times New Roman" w:cs="Times New Roman"/>
          <w:sz w:val="24"/>
          <w:szCs w:val="24"/>
        </w:rPr>
      </w:pPr>
    </w:p>
    <w:p w14:paraId="7723B617" w14:textId="05477E40" w:rsidR="008F611A" w:rsidRDefault="008F611A">
      <w:pPr>
        <w:rPr>
          <w:rFonts w:ascii="Times New Roman" w:hAnsi="Times New Roman" w:cs="Times New Roman"/>
          <w:sz w:val="24"/>
          <w:szCs w:val="24"/>
        </w:rPr>
      </w:pPr>
      <w:r>
        <w:rPr>
          <w:rFonts w:ascii="Times New Roman" w:hAnsi="Times New Roman" w:cs="Times New Roman"/>
          <w:sz w:val="24"/>
          <w:szCs w:val="24"/>
        </w:rPr>
        <w:t>Authored by:</w:t>
      </w:r>
      <w:r w:rsidR="00E108F7">
        <w:rPr>
          <w:rFonts w:ascii="Times New Roman" w:hAnsi="Times New Roman" w:cs="Times New Roman"/>
          <w:sz w:val="24"/>
          <w:szCs w:val="24"/>
        </w:rPr>
        <w:t xml:space="preserve"> </w:t>
      </w:r>
      <w:r w:rsidR="009E2649">
        <w:rPr>
          <w:rFonts w:ascii="Times New Roman" w:hAnsi="Times New Roman" w:cs="Times New Roman"/>
          <w:sz w:val="24"/>
          <w:szCs w:val="24"/>
        </w:rPr>
        <w:t>Timo Kivimäki</w:t>
      </w:r>
    </w:p>
    <w:p w14:paraId="11F70C1B" w14:textId="39A121C5" w:rsidR="008F611A" w:rsidRDefault="008F611A">
      <w:pPr>
        <w:rPr>
          <w:rFonts w:ascii="Times New Roman" w:hAnsi="Times New Roman" w:cs="Times New Roman"/>
          <w:sz w:val="24"/>
          <w:szCs w:val="24"/>
        </w:rPr>
      </w:pPr>
    </w:p>
    <w:p w14:paraId="75995177" w14:textId="15D72656" w:rsidR="008F611A" w:rsidRDefault="008F611A">
      <w:pPr>
        <w:rPr>
          <w:rFonts w:ascii="Times New Roman" w:hAnsi="Times New Roman" w:cs="Times New Roman"/>
          <w:sz w:val="24"/>
          <w:szCs w:val="24"/>
        </w:rPr>
      </w:pPr>
    </w:p>
    <w:p w14:paraId="79E67E7D" w14:textId="77777777" w:rsidR="008F611A" w:rsidRDefault="008F611A">
      <w:pPr>
        <w:rPr>
          <w:rFonts w:ascii="Times New Roman" w:hAnsi="Times New Roman" w:cs="Times New Roman"/>
          <w:sz w:val="24"/>
          <w:szCs w:val="24"/>
        </w:rPr>
      </w:pPr>
    </w:p>
    <w:p w14:paraId="5F8C6EFE" w14:textId="16538856" w:rsidR="008F611A" w:rsidRDefault="008F611A">
      <w:pPr>
        <w:rPr>
          <w:rFonts w:ascii="Times New Roman" w:hAnsi="Times New Roman" w:cs="Times New Roman"/>
          <w:sz w:val="24"/>
          <w:szCs w:val="24"/>
        </w:rPr>
      </w:pPr>
      <w:r>
        <w:rPr>
          <w:rFonts w:ascii="Times New Roman" w:hAnsi="Times New Roman" w:cs="Times New Roman"/>
          <w:sz w:val="24"/>
          <w:szCs w:val="24"/>
        </w:rPr>
        <w:t xml:space="preserve">When citing this dataset, please always cite: </w:t>
      </w:r>
    </w:p>
    <w:p w14:paraId="7B8E51BB" w14:textId="610E3C76" w:rsidR="008F611A" w:rsidRDefault="009E2649" w:rsidP="008F611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Kivimäki, Timo</w:t>
      </w:r>
      <w:r w:rsidR="00903613">
        <w:rPr>
          <w:rFonts w:ascii="Times New Roman" w:eastAsia="Times New Roman" w:hAnsi="Times New Roman" w:cs="Times New Roman"/>
          <w:sz w:val="24"/>
          <w:szCs w:val="24"/>
          <w:lang w:eastAsia="en-GB"/>
        </w:rPr>
        <w:t xml:space="preserve">. </w:t>
      </w:r>
      <w:r w:rsidR="009D379B">
        <w:rPr>
          <w:rFonts w:ascii="Times New Roman" w:eastAsia="Times New Roman" w:hAnsi="Times New Roman" w:cs="Times New Roman"/>
          <w:sz w:val="24"/>
          <w:szCs w:val="24"/>
          <w:lang w:eastAsia="en-GB"/>
        </w:rPr>
        <w:t>2025</w:t>
      </w:r>
      <w:r w:rsidR="00903613">
        <w:rPr>
          <w:rFonts w:ascii="Times New Roman" w:eastAsia="Times New Roman" w:hAnsi="Times New Roman" w:cs="Times New Roman"/>
          <w:sz w:val="24"/>
          <w:szCs w:val="24"/>
          <w:lang w:eastAsia="en-GB"/>
        </w:rPr>
        <w:t>.</w:t>
      </w:r>
      <w:r w:rsidR="002C7B95">
        <w:rPr>
          <w:rFonts w:ascii="Times New Roman" w:eastAsia="Times New Roman" w:hAnsi="Times New Roman" w:cs="Times New Roman"/>
          <w:sz w:val="24"/>
          <w:szCs w:val="24"/>
          <w:lang w:eastAsia="en-GB"/>
        </w:rPr>
        <w:t xml:space="preserve"> </w:t>
      </w:r>
      <w:r w:rsidR="003605CF">
        <w:rPr>
          <w:rFonts w:ascii="Times New Roman" w:eastAsia="Times New Roman" w:hAnsi="Times New Roman" w:cs="Times New Roman"/>
          <w:sz w:val="24"/>
          <w:szCs w:val="24"/>
          <w:lang w:eastAsia="en-GB"/>
        </w:rPr>
        <w:t>“</w:t>
      </w:r>
      <w:r w:rsidR="003605CF" w:rsidRPr="003605CF">
        <w:rPr>
          <w:rFonts w:ascii="Times New Roman" w:eastAsia="Times New Roman" w:hAnsi="Times New Roman" w:cs="Times New Roman"/>
          <w:sz w:val="24"/>
          <w:szCs w:val="24"/>
          <w:lang w:eastAsia="en-GB"/>
        </w:rPr>
        <w:t>Is Securitisation a Natural and Useful Response to Existential Threats? Introducing the Idea of Peacification</w:t>
      </w:r>
      <w:r w:rsidR="003605CF">
        <w:rPr>
          <w:rFonts w:ascii="Times New Roman" w:eastAsia="Times New Roman" w:hAnsi="Times New Roman" w:cs="Times New Roman"/>
          <w:sz w:val="24"/>
          <w:szCs w:val="24"/>
          <w:lang w:eastAsia="en-GB"/>
        </w:rPr>
        <w:t xml:space="preserve">,” </w:t>
      </w:r>
      <w:r w:rsidR="003605CF" w:rsidRPr="00D54D28">
        <w:rPr>
          <w:rFonts w:ascii="Times New Roman" w:eastAsia="Times New Roman" w:hAnsi="Times New Roman" w:cs="Times New Roman"/>
          <w:i/>
          <w:iCs/>
          <w:sz w:val="24"/>
          <w:szCs w:val="24"/>
          <w:lang w:eastAsia="en-GB"/>
        </w:rPr>
        <w:t>Social Sciences</w:t>
      </w:r>
      <w:r w:rsidR="00C077E9">
        <w:rPr>
          <w:rFonts w:ascii="Times New Roman" w:eastAsia="Times New Roman" w:hAnsi="Times New Roman" w:cs="Times New Roman"/>
          <w:i/>
          <w:iCs/>
          <w:sz w:val="24"/>
          <w:szCs w:val="24"/>
          <w:lang w:eastAsia="en-GB"/>
        </w:rPr>
        <w:t xml:space="preserve">, </w:t>
      </w:r>
      <w:r w:rsidR="0079388C">
        <w:rPr>
          <w:rFonts w:ascii="Times New Roman" w:eastAsia="Times New Roman" w:hAnsi="Times New Roman" w:cs="Times New Roman"/>
          <w:sz w:val="24"/>
          <w:szCs w:val="24"/>
          <w:lang w:eastAsia="en-GB"/>
        </w:rPr>
        <w:t>14(</w:t>
      </w:r>
      <w:r w:rsidR="00355123">
        <w:rPr>
          <w:rFonts w:ascii="Times New Roman" w:eastAsia="Times New Roman" w:hAnsi="Times New Roman" w:cs="Times New Roman"/>
          <w:sz w:val="24"/>
          <w:szCs w:val="24"/>
          <w:lang w:eastAsia="en-GB"/>
        </w:rPr>
        <w:t>1</w:t>
      </w:r>
      <w:r w:rsidR="0079388C">
        <w:rPr>
          <w:rFonts w:ascii="Times New Roman" w:eastAsia="Times New Roman" w:hAnsi="Times New Roman" w:cs="Times New Roman"/>
          <w:sz w:val="24"/>
          <w:szCs w:val="24"/>
          <w:lang w:eastAsia="en-GB"/>
        </w:rPr>
        <w:t>)</w:t>
      </w:r>
      <w:r w:rsidR="00D54D28">
        <w:rPr>
          <w:rFonts w:ascii="Times New Roman" w:eastAsia="Times New Roman" w:hAnsi="Times New Roman" w:cs="Times New Roman"/>
          <w:i/>
          <w:iCs/>
          <w:sz w:val="24"/>
          <w:szCs w:val="24"/>
          <w:lang w:eastAsia="en-GB"/>
        </w:rPr>
        <w:t>.</w:t>
      </w:r>
      <w:r w:rsidR="00355123">
        <w:rPr>
          <w:rFonts w:ascii="Times New Roman" w:eastAsia="Times New Roman" w:hAnsi="Times New Roman" w:cs="Times New Roman"/>
          <w:sz w:val="24"/>
          <w:szCs w:val="24"/>
          <w:lang w:eastAsia="en-GB"/>
        </w:rPr>
        <w:t xml:space="preserve"> </w:t>
      </w:r>
      <w:r w:rsidR="00355123" w:rsidRPr="00355123">
        <w:rPr>
          <w:rFonts w:ascii="Times New Roman" w:eastAsia="Times New Roman" w:hAnsi="Times New Roman" w:cs="Times New Roman"/>
          <w:sz w:val="24"/>
          <w:szCs w:val="24"/>
          <w:lang w:eastAsia="en-GB"/>
        </w:rPr>
        <w:t>https://doi.org/10.3390/socsci14010043</w:t>
      </w:r>
    </w:p>
    <w:p w14:paraId="0043C4BE" w14:textId="77777777" w:rsidR="00B730B8" w:rsidRDefault="00B730B8" w:rsidP="008F611A">
      <w:pPr>
        <w:spacing w:after="0" w:line="240" w:lineRule="auto"/>
        <w:rPr>
          <w:rFonts w:ascii="Times New Roman" w:eastAsia="Times New Roman" w:hAnsi="Times New Roman" w:cs="Times New Roman"/>
          <w:sz w:val="24"/>
          <w:szCs w:val="24"/>
          <w:lang w:eastAsia="en-GB"/>
        </w:rPr>
      </w:pPr>
    </w:p>
    <w:p w14:paraId="1E2A5065" w14:textId="27B9FD42" w:rsidR="00903613" w:rsidRDefault="00903613" w:rsidP="008F611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w:t>
      </w:r>
    </w:p>
    <w:p w14:paraId="080068A3" w14:textId="77777777" w:rsidR="00903613" w:rsidRDefault="00903613" w:rsidP="008F611A">
      <w:pPr>
        <w:spacing w:after="0" w:line="240" w:lineRule="auto"/>
        <w:rPr>
          <w:rFonts w:ascii="Times New Roman" w:eastAsia="Times New Roman" w:hAnsi="Times New Roman" w:cs="Times New Roman"/>
          <w:sz w:val="24"/>
          <w:szCs w:val="24"/>
          <w:lang w:eastAsia="en-GB"/>
        </w:rPr>
      </w:pPr>
    </w:p>
    <w:p w14:paraId="14C3A351" w14:textId="69A52060" w:rsidR="00903613" w:rsidRDefault="009E2649" w:rsidP="008F611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Kivimäki, Timo.</w:t>
      </w:r>
      <w:r w:rsidR="0091414F">
        <w:rPr>
          <w:rFonts w:ascii="Times New Roman" w:eastAsia="Times New Roman" w:hAnsi="Times New Roman" w:cs="Times New Roman"/>
          <w:sz w:val="24"/>
          <w:szCs w:val="24"/>
          <w:lang w:eastAsia="en-GB"/>
        </w:rPr>
        <w:t xml:space="preserve"> 2024. </w:t>
      </w:r>
      <w:r w:rsidR="00087997" w:rsidRPr="00087997">
        <w:rPr>
          <w:rFonts w:ascii="Times New Roman" w:eastAsia="Times New Roman" w:hAnsi="Times New Roman" w:cs="Times New Roman"/>
          <w:sz w:val="24"/>
          <w:szCs w:val="24"/>
          <w:lang w:eastAsia="en-GB"/>
        </w:rPr>
        <w:t>Peacification. Data for the elaboration of the social realities peace and security framing constitutes in conflicts.</w:t>
      </w:r>
      <w:r w:rsidR="0091414F">
        <w:rPr>
          <w:rFonts w:ascii="Times New Roman" w:eastAsia="Times New Roman" w:hAnsi="Times New Roman" w:cs="Times New Roman"/>
          <w:sz w:val="24"/>
          <w:szCs w:val="24"/>
          <w:lang w:eastAsia="en-GB"/>
        </w:rPr>
        <w:t xml:space="preserve"> </w:t>
      </w:r>
      <w:r w:rsidR="00B2620E" w:rsidRPr="00B2620E">
        <w:rPr>
          <w:rFonts w:ascii="Times New Roman" w:eastAsia="Times New Roman" w:hAnsi="Times New Roman" w:cs="Times New Roman"/>
          <w:sz w:val="24"/>
          <w:szCs w:val="24"/>
          <w:lang w:eastAsia="en-GB"/>
        </w:rPr>
        <w:t xml:space="preserve">Bath, UK: University of </w:t>
      </w:r>
      <w:r w:rsidR="00927970">
        <w:rPr>
          <w:rFonts w:ascii="Times New Roman" w:eastAsia="Times New Roman" w:hAnsi="Times New Roman" w:cs="Times New Roman"/>
          <w:sz w:val="24"/>
          <w:szCs w:val="24"/>
          <w:lang w:eastAsia="en-GB"/>
        </w:rPr>
        <w:t>Bath</w:t>
      </w:r>
      <w:r w:rsidR="00B2620E" w:rsidRPr="00B2620E">
        <w:rPr>
          <w:rFonts w:ascii="Times New Roman" w:eastAsia="Times New Roman" w:hAnsi="Times New Roman" w:cs="Times New Roman"/>
          <w:sz w:val="24"/>
          <w:szCs w:val="24"/>
          <w:lang w:eastAsia="en-GB"/>
        </w:rPr>
        <w:t xml:space="preserve"> Research Data Archive, 2024)</w:t>
      </w:r>
      <w:r w:rsidR="00223C3D">
        <w:rPr>
          <w:rFonts w:ascii="Times New Roman" w:eastAsia="Times New Roman" w:hAnsi="Times New Roman" w:cs="Times New Roman"/>
          <w:sz w:val="24"/>
          <w:szCs w:val="24"/>
          <w:lang w:eastAsia="en-GB"/>
        </w:rPr>
        <w:t xml:space="preserve">. </w:t>
      </w:r>
    </w:p>
    <w:p w14:paraId="27AE6E4F" w14:textId="77777777" w:rsidR="00903613" w:rsidRDefault="00903613" w:rsidP="008F611A">
      <w:pPr>
        <w:spacing w:after="0" w:line="240" w:lineRule="auto"/>
        <w:rPr>
          <w:rFonts w:ascii="Times New Roman" w:eastAsia="Times New Roman" w:hAnsi="Times New Roman" w:cs="Times New Roman"/>
          <w:sz w:val="24"/>
          <w:szCs w:val="24"/>
          <w:lang w:eastAsia="en-GB"/>
        </w:rPr>
      </w:pPr>
    </w:p>
    <w:p w14:paraId="2F14451F" w14:textId="353C29D1" w:rsidR="008F611A" w:rsidRDefault="008F611A">
      <w:pPr>
        <w:rPr>
          <w:rFonts w:ascii="Times New Roman" w:hAnsi="Times New Roman" w:cs="Times New Roman"/>
          <w:sz w:val="24"/>
          <w:szCs w:val="24"/>
        </w:rPr>
      </w:pPr>
      <w:r>
        <w:rPr>
          <w:rFonts w:ascii="Times New Roman" w:hAnsi="Times New Roman" w:cs="Times New Roman"/>
          <w:sz w:val="24"/>
          <w:szCs w:val="24"/>
        </w:rPr>
        <w:t xml:space="preserve">Data extracted on </w:t>
      </w:r>
      <w:r w:rsidR="00684F4C">
        <w:rPr>
          <w:rFonts w:ascii="Times New Roman" w:hAnsi="Times New Roman" w:cs="Times New Roman"/>
          <w:sz w:val="24"/>
          <w:szCs w:val="24"/>
        </w:rPr>
        <w:t>202</w:t>
      </w:r>
      <w:r w:rsidR="007F586E">
        <w:rPr>
          <w:rFonts w:ascii="Times New Roman" w:hAnsi="Times New Roman" w:cs="Times New Roman"/>
          <w:sz w:val="24"/>
          <w:szCs w:val="24"/>
        </w:rPr>
        <w:t>3</w:t>
      </w:r>
      <w:r w:rsidR="0072109A">
        <w:rPr>
          <w:rFonts w:ascii="Times New Roman" w:hAnsi="Times New Roman" w:cs="Times New Roman"/>
          <w:sz w:val="24"/>
          <w:szCs w:val="24"/>
        </w:rPr>
        <w:t>0</w:t>
      </w:r>
      <w:r w:rsidR="007F586E">
        <w:rPr>
          <w:rFonts w:ascii="Times New Roman" w:hAnsi="Times New Roman" w:cs="Times New Roman"/>
          <w:sz w:val="24"/>
          <w:szCs w:val="24"/>
        </w:rPr>
        <w:t>3</w:t>
      </w:r>
      <w:r w:rsidR="0072109A">
        <w:rPr>
          <w:rFonts w:ascii="Times New Roman" w:hAnsi="Times New Roman" w:cs="Times New Roman"/>
          <w:sz w:val="24"/>
          <w:szCs w:val="24"/>
        </w:rPr>
        <w:t>0</w:t>
      </w:r>
      <w:r w:rsidR="007F586E">
        <w:rPr>
          <w:rFonts w:ascii="Times New Roman" w:hAnsi="Times New Roman" w:cs="Times New Roman"/>
          <w:sz w:val="24"/>
          <w:szCs w:val="24"/>
        </w:rPr>
        <w:t>1</w:t>
      </w:r>
      <w:r w:rsidR="00F04B3A">
        <w:rPr>
          <w:rFonts w:ascii="Times New Roman" w:hAnsi="Times New Roman" w:cs="Times New Roman"/>
          <w:sz w:val="24"/>
          <w:szCs w:val="24"/>
        </w:rPr>
        <w:t>- 202</w:t>
      </w:r>
      <w:r w:rsidR="00223C3D">
        <w:rPr>
          <w:rFonts w:ascii="Times New Roman" w:hAnsi="Times New Roman" w:cs="Times New Roman"/>
          <w:sz w:val="24"/>
          <w:szCs w:val="24"/>
        </w:rPr>
        <w:t>410</w:t>
      </w:r>
      <w:r w:rsidR="008F1E02">
        <w:rPr>
          <w:rFonts w:ascii="Times New Roman" w:hAnsi="Times New Roman" w:cs="Times New Roman"/>
          <w:sz w:val="24"/>
          <w:szCs w:val="24"/>
        </w:rPr>
        <w:t>2</w:t>
      </w:r>
      <w:r w:rsidR="00223C3D">
        <w:rPr>
          <w:rFonts w:ascii="Times New Roman" w:hAnsi="Times New Roman" w:cs="Times New Roman"/>
          <w:sz w:val="24"/>
          <w:szCs w:val="24"/>
        </w:rPr>
        <w:t>0</w:t>
      </w:r>
    </w:p>
    <w:p w14:paraId="46A7CE67" w14:textId="77777777" w:rsidR="008F611A" w:rsidRDefault="008F611A">
      <w:pPr>
        <w:rPr>
          <w:rFonts w:ascii="Times New Roman" w:hAnsi="Times New Roman" w:cs="Times New Roman"/>
          <w:sz w:val="24"/>
          <w:szCs w:val="24"/>
        </w:rPr>
      </w:pPr>
    </w:p>
    <w:p w14:paraId="591F0507" w14:textId="77777777" w:rsidR="008F611A" w:rsidRDefault="008F611A">
      <w:pPr>
        <w:rPr>
          <w:rFonts w:ascii="Times New Roman" w:hAnsi="Times New Roman" w:cs="Times New Roman"/>
          <w:sz w:val="24"/>
          <w:szCs w:val="24"/>
        </w:rPr>
      </w:pPr>
      <w:r>
        <w:rPr>
          <w:rFonts w:ascii="Times New Roman" w:hAnsi="Times New Roman" w:cs="Times New Roman"/>
          <w:sz w:val="24"/>
          <w:szCs w:val="24"/>
        </w:rPr>
        <w:br w:type="page"/>
      </w:r>
    </w:p>
    <w:p w14:paraId="5F5486BF" w14:textId="063D26D7" w:rsidR="000D4E06" w:rsidRPr="000D4E06" w:rsidRDefault="00A23254" w:rsidP="000D4E06">
      <w:pPr>
        <w:pStyle w:val="Heading1"/>
        <w:rPr>
          <w:rFonts w:ascii="Times New Roman" w:hAnsi="Times New Roman" w:cs="Times New Roman"/>
        </w:rPr>
      </w:pPr>
      <w:r>
        <w:rPr>
          <w:rFonts w:ascii="Times New Roman" w:hAnsi="Times New Roman" w:cs="Times New Roman"/>
        </w:rPr>
        <w:lastRenderedPageBreak/>
        <w:t>Sources</w:t>
      </w:r>
    </w:p>
    <w:p w14:paraId="0C875FFB" w14:textId="693D2612" w:rsidR="00A23254" w:rsidRPr="008E4C79" w:rsidRDefault="001458C9" w:rsidP="00A23254">
      <w:pPr>
        <w:rPr>
          <w:rFonts w:ascii="Times New Roman" w:hAnsi="Times New Roman" w:cs="Times New Roman"/>
          <w:sz w:val="24"/>
          <w:szCs w:val="24"/>
        </w:rPr>
      </w:pPr>
      <w:r w:rsidRPr="001458C9">
        <w:rPr>
          <w:rFonts w:ascii="Times New Roman" w:hAnsi="Times New Roman" w:cs="Times New Roman"/>
          <w:sz w:val="24"/>
          <w:szCs w:val="24"/>
        </w:rPr>
        <w:t>This data reveals the association between peace and security framing in US presidential speech on the one hand, and the US impact on fatalities in US conflicts on the other.</w:t>
      </w:r>
      <w:r w:rsidR="00206F4F">
        <w:rPr>
          <w:rStyle w:val="FootnoteReference"/>
          <w:rFonts w:ascii="Times New Roman" w:hAnsi="Times New Roman" w:cs="Times New Roman"/>
          <w:sz w:val="24"/>
          <w:szCs w:val="24"/>
          <w:vertAlign w:val="baseline"/>
        </w:rPr>
        <w:t xml:space="preserve"> </w:t>
      </w:r>
      <w:r w:rsidR="00206F4F" w:rsidRPr="00206F4F">
        <w:rPr>
          <w:rStyle w:val="FootnoteReference"/>
          <w:rFonts w:ascii="Times New Roman" w:hAnsi="Times New Roman" w:cs="Times New Roman"/>
          <w:sz w:val="24"/>
          <w:szCs w:val="24"/>
          <w:vertAlign w:val="baseline"/>
        </w:rPr>
        <w:t xml:space="preserve">The data is based on NVivo content analysis of US Presidential Papers from 1993 until the end of 2013, for the period of humanitarian interventionism. The quantified textual data is then moved to </w:t>
      </w:r>
      <w:proofErr w:type="spellStart"/>
      <w:r w:rsidR="00206F4F" w:rsidRPr="00206F4F">
        <w:rPr>
          <w:rStyle w:val="FootnoteReference"/>
          <w:rFonts w:ascii="Times New Roman" w:hAnsi="Times New Roman" w:cs="Times New Roman"/>
          <w:sz w:val="24"/>
          <w:szCs w:val="24"/>
          <w:vertAlign w:val="baseline"/>
        </w:rPr>
        <w:t>StataB</w:t>
      </w:r>
      <w:proofErr w:type="spellEnd"/>
      <w:r w:rsidR="00206F4F" w:rsidRPr="00206F4F">
        <w:rPr>
          <w:rStyle w:val="FootnoteReference"/>
          <w:rFonts w:ascii="Times New Roman" w:hAnsi="Times New Roman" w:cs="Times New Roman"/>
          <w:sz w:val="24"/>
          <w:szCs w:val="24"/>
          <w:vertAlign w:val="baseline"/>
        </w:rPr>
        <w:t xml:space="preserve"> 18 package, and merged to </w:t>
      </w:r>
      <w:r w:rsidR="008E4C79">
        <w:rPr>
          <w:rStyle w:val="FootnoteReference"/>
          <w:rFonts w:ascii="Times New Roman" w:hAnsi="Times New Roman" w:cs="Times New Roman"/>
          <w:sz w:val="24"/>
          <w:szCs w:val="24"/>
          <w:vertAlign w:val="baseline"/>
        </w:rPr>
        <w:t>c</w:t>
      </w:r>
      <w:r w:rsidR="008E4C79" w:rsidRPr="008E4C79">
        <w:rPr>
          <w:rFonts w:ascii="Times New Roman" w:hAnsi="Times New Roman" w:cs="Times New Roman"/>
          <w:sz w:val="24"/>
          <w:szCs w:val="24"/>
        </w:rPr>
        <w:t>onflict</w:t>
      </w:r>
      <w:r w:rsidR="008E4C79">
        <w:rPr>
          <w:rFonts w:ascii="Times New Roman" w:hAnsi="Times New Roman" w:cs="Times New Roman"/>
          <w:sz w:val="24"/>
          <w:szCs w:val="24"/>
        </w:rPr>
        <w:t xml:space="preserve"> </w:t>
      </w:r>
      <w:r w:rsidR="00206F4F" w:rsidRPr="008E4C79">
        <w:rPr>
          <w:rStyle w:val="FootnoteReference"/>
          <w:rFonts w:ascii="Times New Roman" w:hAnsi="Times New Roman" w:cs="Times New Roman"/>
          <w:sz w:val="24"/>
          <w:szCs w:val="24"/>
          <w:vertAlign w:val="baseline"/>
        </w:rPr>
        <w:t xml:space="preserve">data from Uppsala University's UCDP </w:t>
      </w:r>
      <w:bookmarkStart w:id="0" w:name="_Hlk180577353"/>
      <w:r w:rsidR="00206F4F" w:rsidRPr="008E4C79">
        <w:rPr>
          <w:rStyle w:val="FootnoteReference"/>
          <w:rFonts w:ascii="Times New Roman" w:hAnsi="Times New Roman" w:cs="Times New Roman"/>
          <w:sz w:val="24"/>
          <w:szCs w:val="24"/>
          <w:vertAlign w:val="baseline"/>
        </w:rPr>
        <w:t xml:space="preserve">Georeferenced Event Dataset (GED) Global version 24.1, see  Davies, Shawn, </w:t>
      </w:r>
      <w:proofErr w:type="spellStart"/>
      <w:r w:rsidR="00206F4F" w:rsidRPr="008E4C79">
        <w:rPr>
          <w:rStyle w:val="FootnoteReference"/>
          <w:rFonts w:ascii="Times New Roman" w:hAnsi="Times New Roman" w:cs="Times New Roman"/>
          <w:sz w:val="24"/>
          <w:szCs w:val="24"/>
          <w:vertAlign w:val="baseline"/>
        </w:rPr>
        <w:t>Garoun</w:t>
      </w:r>
      <w:proofErr w:type="spellEnd"/>
      <w:r w:rsidR="00206F4F" w:rsidRPr="008E4C79">
        <w:rPr>
          <w:rStyle w:val="FootnoteReference"/>
          <w:rFonts w:ascii="Times New Roman" w:hAnsi="Times New Roman" w:cs="Times New Roman"/>
          <w:sz w:val="24"/>
          <w:szCs w:val="24"/>
          <w:vertAlign w:val="baseline"/>
        </w:rPr>
        <w:t xml:space="preserve"> </w:t>
      </w:r>
      <w:proofErr w:type="spellStart"/>
      <w:r w:rsidR="00206F4F" w:rsidRPr="008E4C79">
        <w:rPr>
          <w:rStyle w:val="FootnoteReference"/>
          <w:rFonts w:ascii="Times New Roman" w:hAnsi="Times New Roman" w:cs="Times New Roman"/>
          <w:sz w:val="24"/>
          <w:szCs w:val="24"/>
          <w:vertAlign w:val="baseline"/>
        </w:rPr>
        <w:t>Engström</w:t>
      </w:r>
      <w:proofErr w:type="spellEnd"/>
      <w:r w:rsidR="00206F4F" w:rsidRPr="008E4C79">
        <w:rPr>
          <w:rStyle w:val="FootnoteReference"/>
          <w:rFonts w:ascii="Times New Roman" w:hAnsi="Times New Roman" w:cs="Times New Roman"/>
          <w:sz w:val="24"/>
          <w:szCs w:val="24"/>
          <w:vertAlign w:val="baseline"/>
        </w:rPr>
        <w:t xml:space="preserve">, Therese </w:t>
      </w:r>
      <w:proofErr w:type="spellStart"/>
      <w:r w:rsidR="00206F4F" w:rsidRPr="008E4C79">
        <w:rPr>
          <w:rStyle w:val="FootnoteReference"/>
          <w:rFonts w:ascii="Times New Roman" w:hAnsi="Times New Roman" w:cs="Times New Roman"/>
          <w:sz w:val="24"/>
          <w:szCs w:val="24"/>
          <w:vertAlign w:val="baseline"/>
        </w:rPr>
        <w:t>Pettersson</w:t>
      </w:r>
      <w:proofErr w:type="spellEnd"/>
      <w:r w:rsidR="00206F4F" w:rsidRPr="008E4C79">
        <w:rPr>
          <w:rStyle w:val="FootnoteReference"/>
          <w:rFonts w:ascii="Times New Roman" w:hAnsi="Times New Roman" w:cs="Times New Roman"/>
          <w:sz w:val="24"/>
          <w:szCs w:val="24"/>
          <w:vertAlign w:val="baseline"/>
        </w:rPr>
        <w:t xml:space="preserve"> &amp; Magnus </w:t>
      </w:r>
      <w:proofErr w:type="spellStart"/>
      <w:r w:rsidR="00206F4F" w:rsidRPr="008E4C79">
        <w:rPr>
          <w:rStyle w:val="FootnoteReference"/>
          <w:rFonts w:ascii="Times New Roman" w:hAnsi="Times New Roman" w:cs="Times New Roman"/>
          <w:sz w:val="24"/>
          <w:szCs w:val="24"/>
          <w:vertAlign w:val="baseline"/>
        </w:rPr>
        <w:t>Öberg</w:t>
      </w:r>
      <w:proofErr w:type="spellEnd"/>
      <w:r w:rsidR="00206F4F" w:rsidRPr="008E4C79">
        <w:rPr>
          <w:rStyle w:val="FootnoteReference"/>
          <w:rFonts w:ascii="Times New Roman" w:hAnsi="Times New Roman" w:cs="Times New Roman"/>
          <w:sz w:val="24"/>
          <w:szCs w:val="24"/>
          <w:vertAlign w:val="baseline"/>
        </w:rPr>
        <w:t xml:space="preserve"> (2024). Organized violence 1989-2023, and the prevalence of organized crime groups. </w:t>
      </w:r>
      <w:r w:rsidR="00206F4F" w:rsidRPr="00744C40">
        <w:rPr>
          <w:rStyle w:val="FootnoteReference"/>
          <w:rFonts w:ascii="Times New Roman" w:hAnsi="Times New Roman" w:cs="Times New Roman"/>
          <w:i/>
          <w:iCs/>
          <w:sz w:val="24"/>
          <w:szCs w:val="24"/>
          <w:vertAlign w:val="baseline"/>
        </w:rPr>
        <w:t>Journal of Peace Research</w:t>
      </w:r>
      <w:r w:rsidR="00206F4F" w:rsidRPr="008E4C79">
        <w:rPr>
          <w:rStyle w:val="FootnoteReference"/>
          <w:rFonts w:ascii="Times New Roman" w:hAnsi="Times New Roman" w:cs="Times New Roman"/>
          <w:sz w:val="24"/>
          <w:szCs w:val="24"/>
          <w:vertAlign w:val="baseline"/>
        </w:rPr>
        <w:t xml:space="preserve"> 61(4) and Sundberg, Ralph and Erik Melander (2013) Introducing the UCDP Georeferenced Event Dataset. </w:t>
      </w:r>
      <w:r w:rsidR="00206F4F" w:rsidRPr="00744C40">
        <w:rPr>
          <w:rStyle w:val="FootnoteReference"/>
          <w:rFonts w:ascii="Times New Roman" w:hAnsi="Times New Roman" w:cs="Times New Roman"/>
          <w:i/>
          <w:iCs/>
          <w:sz w:val="24"/>
          <w:szCs w:val="24"/>
          <w:vertAlign w:val="baseline"/>
        </w:rPr>
        <w:t>Journal of Peace Research</w:t>
      </w:r>
      <w:r w:rsidR="00206F4F" w:rsidRPr="008E4C79">
        <w:rPr>
          <w:rStyle w:val="FootnoteReference"/>
          <w:rFonts w:ascii="Times New Roman" w:hAnsi="Times New Roman" w:cs="Times New Roman"/>
          <w:sz w:val="24"/>
          <w:szCs w:val="24"/>
          <w:vertAlign w:val="baseline"/>
        </w:rPr>
        <w:t xml:space="preserve"> 50(4). Some of the word frequency calculations are from Kivimäki, T., 2019. Coding of US Presidential discourse on protection. Bath: University of Bath Research Data Archive. Available from: https://doi.org/10.15125/BATH-00535.</w:t>
      </w:r>
      <w:bookmarkEnd w:id="0"/>
    </w:p>
    <w:p w14:paraId="4FA0CBA2" w14:textId="2549F48D" w:rsidR="008F611A" w:rsidRPr="000D4E06" w:rsidRDefault="000D4E06" w:rsidP="000D4E06">
      <w:pPr>
        <w:pStyle w:val="Heading1"/>
        <w:rPr>
          <w:rFonts w:ascii="Times New Roman" w:hAnsi="Times New Roman" w:cs="Times New Roman"/>
        </w:rPr>
      </w:pPr>
      <w:r>
        <w:rPr>
          <w:rFonts w:ascii="Times New Roman" w:hAnsi="Times New Roman" w:cs="Times New Roman"/>
        </w:rPr>
        <w:t>List of V</w:t>
      </w:r>
      <w:r w:rsidRPr="000D4E06">
        <w:rPr>
          <w:rFonts w:ascii="Times New Roman" w:hAnsi="Times New Roman" w:cs="Times New Roman"/>
        </w:rPr>
        <w:t>ariables</w:t>
      </w:r>
    </w:p>
    <w:p w14:paraId="2E16E629" w14:textId="77777777" w:rsidR="00D30D27" w:rsidRDefault="00D30D27" w:rsidP="00E108F7">
      <w:pPr>
        <w:rPr>
          <w:rFonts w:ascii="Times New Roman" w:hAnsi="Times New Roman" w:cs="Times New Roman"/>
          <w:sz w:val="24"/>
          <w:szCs w:val="24"/>
        </w:rPr>
      </w:pPr>
    </w:p>
    <w:p w14:paraId="65A50DC8" w14:textId="080DFA19" w:rsidR="00B12EB9" w:rsidRPr="00B318AD" w:rsidRDefault="00B12EB9" w:rsidP="00E108F7">
      <w:pPr>
        <w:rPr>
          <w:rFonts w:ascii="Times New Roman" w:hAnsi="Times New Roman" w:cs="Times New Roman"/>
          <w:b/>
          <w:bCs/>
          <w:sz w:val="24"/>
          <w:szCs w:val="24"/>
        </w:rPr>
      </w:pPr>
      <w:r w:rsidRPr="00B318AD">
        <w:rPr>
          <w:rFonts w:ascii="Times New Roman" w:hAnsi="Times New Roman" w:cs="Times New Roman"/>
          <w:b/>
          <w:bCs/>
          <w:sz w:val="24"/>
          <w:szCs w:val="24"/>
        </w:rPr>
        <w:t>Time and conflict variables</w:t>
      </w:r>
    </w:p>
    <w:p w14:paraId="77E2F915" w14:textId="1DF72A1A" w:rsidR="002232FB" w:rsidRDefault="002232FB" w:rsidP="00E108F7">
      <w:pPr>
        <w:rPr>
          <w:rFonts w:ascii="Times New Roman" w:hAnsi="Times New Roman" w:cs="Times New Roman"/>
          <w:sz w:val="24"/>
          <w:szCs w:val="24"/>
        </w:rPr>
      </w:pPr>
      <w:r>
        <w:rPr>
          <w:rFonts w:ascii="Times New Roman" w:hAnsi="Times New Roman" w:cs="Times New Roman"/>
          <w:sz w:val="24"/>
          <w:szCs w:val="24"/>
        </w:rPr>
        <w:t>y</w:t>
      </w:r>
      <w:r w:rsidR="00323EE4" w:rsidRPr="00323EE4">
        <w:rPr>
          <w:rFonts w:ascii="Times New Roman" w:hAnsi="Times New Roman" w:cs="Times New Roman"/>
          <w:sz w:val="24"/>
          <w:szCs w:val="24"/>
        </w:rPr>
        <w:t>ear</w:t>
      </w:r>
      <w:r>
        <w:rPr>
          <w:rFonts w:ascii="Times New Roman" w:hAnsi="Times New Roman" w:cs="Times New Roman"/>
          <w:sz w:val="24"/>
          <w:szCs w:val="24"/>
        </w:rPr>
        <w:t xml:space="preserve">: </w:t>
      </w:r>
      <w:r w:rsidR="00057453">
        <w:rPr>
          <w:rFonts w:ascii="Times New Roman" w:hAnsi="Times New Roman" w:cs="Times New Roman"/>
          <w:sz w:val="24"/>
          <w:szCs w:val="24"/>
        </w:rPr>
        <w:t>Year of the observation</w:t>
      </w:r>
      <w:r>
        <w:rPr>
          <w:rFonts w:ascii="Times New Roman" w:hAnsi="Times New Roman" w:cs="Times New Roman"/>
          <w:sz w:val="24"/>
          <w:szCs w:val="24"/>
        </w:rPr>
        <w:t xml:space="preserve"> </w:t>
      </w:r>
    </w:p>
    <w:p w14:paraId="5078A4C7" w14:textId="18A1A41F" w:rsidR="002232FB" w:rsidRDefault="00323EE4" w:rsidP="00E108F7">
      <w:pPr>
        <w:rPr>
          <w:rFonts w:ascii="Times New Roman" w:hAnsi="Times New Roman" w:cs="Times New Roman"/>
          <w:sz w:val="24"/>
          <w:szCs w:val="24"/>
        </w:rPr>
      </w:pPr>
      <w:r w:rsidRPr="00323EE4">
        <w:rPr>
          <w:rFonts w:ascii="Times New Roman" w:hAnsi="Times New Roman" w:cs="Times New Roman"/>
          <w:sz w:val="24"/>
          <w:szCs w:val="24"/>
        </w:rPr>
        <w:t xml:space="preserve">month </w:t>
      </w:r>
      <w:r w:rsidR="00057453">
        <w:rPr>
          <w:rFonts w:ascii="Times New Roman" w:hAnsi="Times New Roman" w:cs="Times New Roman"/>
          <w:sz w:val="24"/>
          <w:szCs w:val="24"/>
        </w:rPr>
        <w:t xml:space="preserve">: Month of the observation </w:t>
      </w:r>
    </w:p>
    <w:p w14:paraId="569B07D3" w14:textId="7CD045BC" w:rsidR="00CE734F" w:rsidRDefault="00CE734F" w:rsidP="00CE734F">
      <w:pPr>
        <w:rPr>
          <w:rFonts w:ascii="Times New Roman" w:hAnsi="Times New Roman" w:cs="Times New Roman"/>
          <w:sz w:val="24"/>
          <w:szCs w:val="24"/>
        </w:rPr>
      </w:pPr>
      <w:r w:rsidRPr="00323EE4">
        <w:rPr>
          <w:rFonts w:ascii="Times New Roman" w:hAnsi="Times New Roman" w:cs="Times New Roman"/>
          <w:sz w:val="24"/>
          <w:szCs w:val="24"/>
        </w:rPr>
        <w:t xml:space="preserve">Violence1 </w:t>
      </w:r>
      <w:r>
        <w:rPr>
          <w:rFonts w:ascii="Times New Roman" w:hAnsi="Times New Roman" w:cs="Times New Roman"/>
          <w:sz w:val="24"/>
          <w:szCs w:val="24"/>
        </w:rPr>
        <w:t xml:space="preserve">: Number of fatalities in conflicts in countries that the US has a military operation during the observed month. </w:t>
      </w:r>
    </w:p>
    <w:p w14:paraId="06F679A1" w14:textId="6D24D3F6" w:rsidR="00E21883" w:rsidRPr="008F6E48" w:rsidRDefault="00E21883" w:rsidP="00E108F7">
      <w:pPr>
        <w:rPr>
          <w:rFonts w:ascii="Times New Roman" w:hAnsi="Times New Roman" w:cs="Times New Roman"/>
          <w:sz w:val="24"/>
          <w:szCs w:val="24"/>
        </w:rPr>
      </w:pPr>
      <w:r w:rsidRPr="008F6E48">
        <w:rPr>
          <w:rFonts w:ascii="Times New Roman" w:hAnsi="Times New Roman" w:cs="Times New Roman"/>
          <w:sz w:val="24"/>
          <w:szCs w:val="24"/>
        </w:rPr>
        <w:t xml:space="preserve">Violence3: </w:t>
      </w:r>
      <w:r w:rsidR="008F6E48" w:rsidRPr="008F6E48">
        <w:rPr>
          <w:rFonts w:ascii="Times New Roman" w:hAnsi="Times New Roman" w:cs="Times New Roman"/>
          <w:sz w:val="24"/>
          <w:szCs w:val="24"/>
        </w:rPr>
        <w:t>Violence3 refers to daily average increase of fatalities of organised violence in each US operation for each ongoing operation month. Increase is calculated by using data</w:t>
      </w:r>
      <w:r w:rsidR="008F6E48" w:rsidRPr="008F6E48">
        <w:rPr>
          <w:rStyle w:val="FootnoteReference"/>
          <w:rFonts w:ascii="Times New Roman" w:hAnsi="Times New Roman" w:cs="Times New Roman"/>
          <w:sz w:val="24"/>
          <w:szCs w:val="24"/>
        </w:rPr>
        <w:footnoteReference w:id="1"/>
      </w:r>
      <w:r w:rsidR="008F6E48" w:rsidRPr="008F6E48">
        <w:rPr>
          <w:rFonts w:ascii="Times New Roman" w:hAnsi="Times New Roman" w:cs="Times New Roman"/>
          <w:sz w:val="24"/>
          <w:szCs w:val="24"/>
        </w:rPr>
        <w:t xml:space="preserve"> based on UCDP data from 2023, for each operation that is ongoing during a given month, by calculating operation’s average daily fatalities minus average daily fatalities during the three years before the US operation. </w:t>
      </w:r>
    </w:p>
    <w:p w14:paraId="715566B5" w14:textId="65883AD4" w:rsidR="00312FEB" w:rsidRDefault="00312FEB" w:rsidP="00E108F7">
      <w:pPr>
        <w:rPr>
          <w:rFonts w:ascii="Times New Roman" w:hAnsi="Times New Roman" w:cs="Times New Roman"/>
          <w:sz w:val="24"/>
          <w:szCs w:val="24"/>
        </w:rPr>
      </w:pPr>
      <w:r>
        <w:rPr>
          <w:rFonts w:ascii="Times New Roman" w:hAnsi="Times New Roman" w:cs="Times New Roman"/>
          <w:sz w:val="24"/>
          <w:szCs w:val="24"/>
        </w:rPr>
        <w:t xml:space="preserve">success: </w:t>
      </w:r>
      <w:r w:rsidR="007352DC">
        <w:rPr>
          <w:rFonts w:ascii="Times New Roman" w:hAnsi="Times New Roman" w:cs="Times New Roman"/>
          <w:sz w:val="24"/>
          <w:szCs w:val="24"/>
        </w:rPr>
        <w:t>0 -</w:t>
      </w:r>
      <w:r w:rsidR="007352DC" w:rsidRPr="007352DC">
        <w:t xml:space="preserve"> </w:t>
      </w:r>
      <w:r w:rsidR="007352DC" w:rsidRPr="007352DC">
        <w:rPr>
          <w:rFonts w:ascii="Times New Roman" w:hAnsi="Times New Roman" w:cs="Times New Roman"/>
          <w:sz w:val="24"/>
          <w:szCs w:val="24"/>
        </w:rPr>
        <w:t>Violence3</w:t>
      </w:r>
      <w:r w:rsidR="007352DC">
        <w:rPr>
          <w:rFonts w:ascii="Times New Roman" w:hAnsi="Times New Roman" w:cs="Times New Roman"/>
          <w:sz w:val="24"/>
          <w:szCs w:val="24"/>
        </w:rPr>
        <w:t xml:space="preserve">. This </w:t>
      </w:r>
      <w:r w:rsidR="008D0E5D">
        <w:rPr>
          <w:rFonts w:ascii="Times New Roman" w:hAnsi="Times New Roman" w:cs="Times New Roman"/>
          <w:sz w:val="24"/>
          <w:szCs w:val="24"/>
        </w:rPr>
        <w:t xml:space="preserve">measures US level of success in its operations as contrasted with the variable violence3, which measures the US failure. </w:t>
      </w:r>
    </w:p>
    <w:p w14:paraId="36586A88" w14:textId="43764294" w:rsidR="002B079E" w:rsidRDefault="002B079E" w:rsidP="00D30D27">
      <w:pPr>
        <w:rPr>
          <w:rFonts w:ascii="Times New Roman" w:hAnsi="Times New Roman" w:cs="Times New Roman"/>
          <w:sz w:val="24"/>
          <w:szCs w:val="24"/>
        </w:rPr>
      </w:pPr>
      <w:proofErr w:type="spellStart"/>
      <w:r w:rsidRPr="002B079E">
        <w:rPr>
          <w:rFonts w:ascii="Times New Roman" w:hAnsi="Times New Roman" w:cs="Times New Roman"/>
          <w:sz w:val="24"/>
          <w:szCs w:val="24"/>
        </w:rPr>
        <w:t>lag</w:t>
      </w:r>
      <w:r>
        <w:rPr>
          <w:rFonts w:ascii="Times New Roman" w:hAnsi="Times New Roman" w:cs="Times New Roman"/>
          <w:sz w:val="24"/>
          <w:szCs w:val="24"/>
        </w:rPr>
        <w:t>Success</w:t>
      </w:r>
      <w:proofErr w:type="spellEnd"/>
      <w:r w:rsidRPr="002B079E">
        <w:rPr>
          <w:rFonts w:ascii="Times New Roman" w:hAnsi="Times New Roman" w:cs="Times New Roman"/>
          <w:sz w:val="24"/>
          <w:szCs w:val="24"/>
        </w:rPr>
        <w:t xml:space="preserve"> : Variable </w:t>
      </w:r>
      <w:r>
        <w:rPr>
          <w:rFonts w:ascii="Times New Roman" w:hAnsi="Times New Roman" w:cs="Times New Roman"/>
          <w:sz w:val="24"/>
          <w:szCs w:val="24"/>
        </w:rPr>
        <w:t>success</w:t>
      </w:r>
      <w:r w:rsidRPr="002B079E">
        <w:rPr>
          <w:rFonts w:ascii="Times New Roman" w:hAnsi="Times New Roman" w:cs="Times New Roman"/>
          <w:sz w:val="24"/>
          <w:szCs w:val="24"/>
        </w:rPr>
        <w:t xml:space="preserve"> lagged with one month.</w:t>
      </w:r>
    </w:p>
    <w:p w14:paraId="7C041CB8" w14:textId="08CCDD74" w:rsidR="00D30D27" w:rsidRDefault="00D30D27" w:rsidP="00D30D27">
      <w:pPr>
        <w:rPr>
          <w:rFonts w:ascii="Times New Roman" w:hAnsi="Times New Roman" w:cs="Times New Roman"/>
          <w:sz w:val="24"/>
          <w:szCs w:val="24"/>
        </w:rPr>
      </w:pPr>
      <w:r w:rsidRPr="00323EE4">
        <w:rPr>
          <w:rFonts w:ascii="Times New Roman" w:hAnsi="Times New Roman" w:cs="Times New Roman"/>
          <w:sz w:val="24"/>
          <w:szCs w:val="24"/>
        </w:rPr>
        <w:t xml:space="preserve">lagViolence1 </w:t>
      </w:r>
      <w:r>
        <w:rPr>
          <w:rFonts w:ascii="Times New Roman" w:hAnsi="Times New Roman" w:cs="Times New Roman"/>
          <w:sz w:val="24"/>
          <w:szCs w:val="24"/>
        </w:rPr>
        <w:t xml:space="preserve">: </w:t>
      </w:r>
      <w:r w:rsidR="00A41DF4">
        <w:rPr>
          <w:rFonts w:ascii="Times New Roman" w:hAnsi="Times New Roman" w:cs="Times New Roman"/>
          <w:sz w:val="24"/>
          <w:szCs w:val="24"/>
        </w:rPr>
        <w:t>V</w:t>
      </w:r>
      <w:r w:rsidR="00152385">
        <w:rPr>
          <w:rFonts w:ascii="Times New Roman" w:hAnsi="Times New Roman" w:cs="Times New Roman"/>
          <w:sz w:val="24"/>
          <w:szCs w:val="24"/>
        </w:rPr>
        <w:t xml:space="preserve">ariable Violence1 lagged with one month. </w:t>
      </w:r>
    </w:p>
    <w:p w14:paraId="44CEBEE6" w14:textId="0EFD4275" w:rsidR="00D30D27" w:rsidRDefault="00D30D27" w:rsidP="00D30D27">
      <w:pPr>
        <w:rPr>
          <w:rFonts w:ascii="Times New Roman" w:hAnsi="Times New Roman" w:cs="Times New Roman"/>
          <w:sz w:val="24"/>
          <w:szCs w:val="24"/>
        </w:rPr>
      </w:pPr>
      <w:r w:rsidRPr="00323EE4">
        <w:rPr>
          <w:rFonts w:ascii="Times New Roman" w:hAnsi="Times New Roman" w:cs="Times New Roman"/>
          <w:sz w:val="24"/>
          <w:szCs w:val="24"/>
        </w:rPr>
        <w:t xml:space="preserve">lagViolence3 </w:t>
      </w:r>
      <w:r w:rsidR="00152385">
        <w:rPr>
          <w:rFonts w:ascii="Times New Roman" w:hAnsi="Times New Roman" w:cs="Times New Roman"/>
          <w:sz w:val="24"/>
          <w:szCs w:val="24"/>
        </w:rPr>
        <w:t xml:space="preserve">: </w:t>
      </w:r>
      <w:r w:rsidR="00A41DF4">
        <w:rPr>
          <w:rFonts w:ascii="Times New Roman" w:hAnsi="Times New Roman" w:cs="Times New Roman"/>
          <w:sz w:val="24"/>
          <w:szCs w:val="24"/>
        </w:rPr>
        <w:t>V</w:t>
      </w:r>
      <w:r w:rsidR="00152385">
        <w:rPr>
          <w:rFonts w:ascii="Times New Roman" w:hAnsi="Times New Roman" w:cs="Times New Roman"/>
          <w:sz w:val="24"/>
          <w:szCs w:val="24"/>
        </w:rPr>
        <w:t xml:space="preserve">ariable Violence3 lagged with one month.  </w:t>
      </w:r>
    </w:p>
    <w:p w14:paraId="4A7E584B" w14:textId="6C8CEE96" w:rsidR="00D30D27" w:rsidRDefault="00D30D27" w:rsidP="00D30D27">
      <w:pPr>
        <w:rPr>
          <w:rFonts w:ascii="Times New Roman" w:hAnsi="Times New Roman" w:cs="Times New Roman"/>
          <w:sz w:val="24"/>
          <w:szCs w:val="24"/>
        </w:rPr>
      </w:pPr>
      <w:r w:rsidRPr="00323EE4">
        <w:rPr>
          <w:rFonts w:ascii="Times New Roman" w:hAnsi="Times New Roman" w:cs="Times New Roman"/>
          <w:sz w:val="24"/>
          <w:szCs w:val="24"/>
        </w:rPr>
        <w:t xml:space="preserve">leadViolence1 </w:t>
      </w:r>
      <w:r w:rsidR="00152385">
        <w:rPr>
          <w:rFonts w:ascii="Times New Roman" w:hAnsi="Times New Roman" w:cs="Times New Roman"/>
          <w:sz w:val="24"/>
          <w:szCs w:val="24"/>
        </w:rPr>
        <w:t xml:space="preserve">: </w:t>
      </w:r>
      <w:r w:rsidR="00A41DF4">
        <w:rPr>
          <w:rFonts w:ascii="Times New Roman" w:hAnsi="Times New Roman" w:cs="Times New Roman"/>
          <w:sz w:val="24"/>
          <w:szCs w:val="24"/>
        </w:rPr>
        <w:t xml:space="preserve">Variable Violence1 moved one month behind. </w:t>
      </w:r>
    </w:p>
    <w:p w14:paraId="6C0E0DCF" w14:textId="5A274ECB" w:rsidR="00D30D27" w:rsidRPr="00462963" w:rsidRDefault="00D30D27" w:rsidP="00D30D27">
      <w:pPr>
        <w:rPr>
          <w:rFonts w:ascii="Times New Roman" w:hAnsi="Times New Roman" w:cs="Times New Roman"/>
          <w:bCs/>
          <w:sz w:val="24"/>
          <w:szCs w:val="24"/>
        </w:rPr>
      </w:pPr>
      <w:r w:rsidRPr="00323EE4">
        <w:rPr>
          <w:rFonts w:ascii="Times New Roman" w:hAnsi="Times New Roman" w:cs="Times New Roman"/>
          <w:sz w:val="24"/>
          <w:szCs w:val="24"/>
        </w:rPr>
        <w:t>leadViolence3</w:t>
      </w:r>
      <w:r w:rsidR="00A41DF4">
        <w:rPr>
          <w:rFonts w:ascii="Times New Roman" w:hAnsi="Times New Roman" w:cs="Times New Roman"/>
          <w:sz w:val="24"/>
          <w:szCs w:val="24"/>
        </w:rPr>
        <w:t xml:space="preserve"> : V</w:t>
      </w:r>
      <w:r w:rsidR="00A41DF4" w:rsidRPr="00A41DF4">
        <w:rPr>
          <w:rFonts w:ascii="Times New Roman" w:hAnsi="Times New Roman" w:cs="Times New Roman"/>
          <w:sz w:val="24"/>
          <w:szCs w:val="24"/>
        </w:rPr>
        <w:t>ariable Violence</w:t>
      </w:r>
      <w:r w:rsidR="00A41DF4">
        <w:rPr>
          <w:rFonts w:ascii="Times New Roman" w:hAnsi="Times New Roman" w:cs="Times New Roman"/>
          <w:sz w:val="24"/>
          <w:szCs w:val="24"/>
        </w:rPr>
        <w:t>3</w:t>
      </w:r>
      <w:r w:rsidR="00A41DF4" w:rsidRPr="00A41DF4">
        <w:rPr>
          <w:rFonts w:ascii="Times New Roman" w:hAnsi="Times New Roman" w:cs="Times New Roman"/>
          <w:sz w:val="24"/>
          <w:szCs w:val="24"/>
        </w:rPr>
        <w:t xml:space="preserve"> moved one month behind.</w:t>
      </w:r>
    </w:p>
    <w:p w14:paraId="35ED7815" w14:textId="13DB75DA" w:rsidR="002232FB" w:rsidRDefault="00C93076" w:rsidP="00E108F7">
      <w:pPr>
        <w:rPr>
          <w:rFonts w:ascii="Times New Roman" w:hAnsi="Times New Roman" w:cs="Times New Roman"/>
          <w:sz w:val="24"/>
          <w:szCs w:val="24"/>
        </w:rPr>
      </w:pPr>
      <w:proofErr w:type="spellStart"/>
      <w:r w:rsidRPr="00C93076">
        <w:rPr>
          <w:rFonts w:ascii="Times New Roman" w:hAnsi="Times New Roman" w:cs="Times New Roman"/>
          <w:sz w:val="24"/>
          <w:szCs w:val="24"/>
        </w:rPr>
        <w:t>lead</w:t>
      </w:r>
      <w:r>
        <w:rPr>
          <w:rFonts w:ascii="Times New Roman" w:hAnsi="Times New Roman" w:cs="Times New Roman"/>
          <w:sz w:val="24"/>
          <w:szCs w:val="24"/>
        </w:rPr>
        <w:t>success</w:t>
      </w:r>
      <w:proofErr w:type="spellEnd"/>
      <w:r w:rsidRPr="00C93076">
        <w:rPr>
          <w:rFonts w:ascii="Times New Roman" w:hAnsi="Times New Roman" w:cs="Times New Roman"/>
          <w:sz w:val="24"/>
          <w:szCs w:val="24"/>
        </w:rPr>
        <w:t xml:space="preserve"> : Variable </w:t>
      </w:r>
      <w:r>
        <w:rPr>
          <w:rFonts w:ascii="Times New Roman" w:hAnsi="Times New Roman" w:cs="Times New Roman"/>
          <w:sz w:val="24"/>
          <w:szCs w:val="24"/>
        </w:rPr>
        <w:t>success</w:t>
      </w:r>
      <w:r w:rsidRPr="00C93076">
        <w:rPr>
          <w:rFonts w:ascii="Times New Roman" w:hAnsi="Times New Roman" w:cs="Times New Roman"/>
          <w:sz w:val="24"/>
          <w:szCs w:val="24"/>
        </w:rPr>
        <w:t xml:space="preserve"> moved one month behind.</w:t>
      </w:r>
    </w:p>
    <w:p w14:paraId="14F88AF2" w14:textId="77777777" w:rsidR="00D30D27" w:rsidRDefault="00D30D27" w:rsidP="00E108F7">
      <w:pPr>
        <w:rPr>
          <w:rFonts w:ascii="Times New Roman" w:hAnsi="Times New Roman" w:cs="Times New Roman"/>
          <w:sz w:val="24"/>
          <w:szCs w:val="24"/>
        </w:rPr>
      </w:pPr>
    </w:p>
    <w:p w14:paraId="66D62C4A" w14:textId="1C3906C1" w:rsidR="00A41DF4" w:rsidRPr="00B12EB9" w:rsidRDefault="00B12EB9" w:rsidP="00E108F7">
      <w:pPr>
        <w:rPr>
          <w:rFonts w:ascii="Times New Roman" w:hAnsi="Times New Roman" w:cs="Times New Roman"/>
          <w:b/>
          <w:bCs/>
          <w:sz w:val="24"/>
          <w:szCs w:val="24"/>
        </w:rPr>
      </w:pPr>
      <w:r w:rsidRPr="00B12EB9">
        <w:rPr>
          <w:rFonts w:ascii="Times New Roman" w:hAnsi="Times New Roman" w:cs="Times New Roman"/>
          <w:b/>
          <w:bCs/>
          <w:sz w:val="24"/>
          <w:szCs w:val="24"/>
        </w:rPr>
        <w:lastRenderedPageBreak/>
        <w:t xml:space="preserve">Word frequencies and textual content of US presidential papers. </w:t>
      </w:r>
    </w:p>
    <w:p w14:paraId="2BE11275" w14:textId="2499267E" w:rsidR="002232FB" w:rsidRDefault="00323EE4" w:rsidP="00E108F7">
      <w:pPr>
        <w:rPr>
          <w:rFonts w:ascii="Times New Roman" w:hAnsi="Times New Roman" w:cs="Times New Roman"/>
          <w:sz w:val="24"/>
          <w:szCs w:val="24"/>
        </w:rPr>
      </w:pPr>
      <w:proofErr w:type="spellStart"/>
      <w:r w:rsidRPr="00323EE4">
        <w:rPr>
          <w:rFonts w:ascii="Times New Roman" w:hAnsi="Times New Roman" w:cs="Times New Roman"/>
          <w:sz w:val="24"/>
          <w:szCs w:val="24"/>
        </w:rPr>
        <w:t>totalcodings</w:t>
      </w:r>
      <w:proofErr w:type="spellEnd"/>
      <w:r w:rsidRPr="00323EE4">
        <w:rPr>
          <w:rFonts w:ascii="Times New Roman" w:hAnsi="Times New Roman" w:cs="Times New Roman"/>
          <w:sz w:val="24"/>
          <w:szCs w:val="24"/>
        </w:rPr>
        <w:t xml:space="preserve"> </w:t>
      </w:r>
      <w:r w:rsidR="00B318AD">
        <w:rPr>
          <w:rFonts w:ascii="Times New Roman" w:hAnsi="Times New Roman" w:cs="Times New Roman"/>
          <w:sz w:val="24"/>
          <w:szCs w:val="24"/>
        </w:rPr>
        <w:t xml:space="preserve">: Total number of monthly </w:t>
      </w:r>
      <w:proofErr w:type="spellStart"/>
      <w:r w:rsidR="00B318AD">
        <w:rPr>
          <w:rFonts w:ascii="Times New Roman" w:hAnsi="Times New Roman" w:cs="Times New Roman"/>
          <w:sz w:val="24"/>
          <w:szCs w:val="24"/>
        </w:rPr>
        <w:t>codings</w:t>
      </w:r>
      <w:proofErr w:type="spellEnd"/>
      <w:r w:rsidR="00B318AD">
        <w:rPr>
          <w:rFonts w:ascii="Times New Roman" w:hAnsi="Times New Roman" w:cs="Times New Roman"/>
          <w:sz w:val="24"/>
          <w:szCs w:val="24"/>
        </w:rPr>
        <w:t xml:space="preserve"> in US presidential papers for observed words. </w:t>
      </w:r>
    </w:p>
    <w:p w14:paraId="76C302C9" w14:textId="0538F355" w:rsidR="00B318AD" w:rsidRDefault="00B318AD" w:rsidP="00B318AD">
      <w:pPr>
        <w:rPr>
          <w:rFonts w:ascii="Times New Roman" w:hAnsi="Times New Roman" w:cs="Times New Roman"/>
          <w:sz w:val="24"/>
          <w:szCs w:val="24"/>
        </w:rPr>
      </w:pPr>
      <w:proofErr w:type="spellStart"/>
      <w:r w:rsidRPr="00323EE4">
        <w:rPr>
          <w:rFonts w:ascii="Times New Roman" w:hAnsi="Times New Roman" w:cs="Times New Roman"/>
          <w:sz w:val="24"/>
          <w:szCs w:val="24"/>
        </w:rPr>
        <w:t>peacePercent</w:t>
      </w:r>
      <w:proofErr w:type="spellEnd"/>
      <w:r w:rsidRPr="00323EE4">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1" w:name="_Hlk180577844"/>
      <w:r w:rsidR="008B05DB">
        <w:rPr>
          <w:rFonts w:ascii="Times New Roman" w:hAnsi="Times New Roman" w:cs="Times New Roman"/>
          <w:sz w:val="24"/>
          <w:szCs w:val="24"/>
        </w:rPr>
        <w:t xml:space="preserve">Frequency of the word “peace” in US presidential papers divided by the total number of observed words. </w:t>
      </w:r>
      <w:bookmarkEnd w:id="1"/>
    </w:p>
    <w:p w14:paraId="2F1DD19A" w14:textId="581D96F9" w:rsidR="004B5E65" w:rsidRDefault="004B5E65" w:rsidP="004B5E65">
      <w:pPr>
        <w:rPr>
          <w:rFonts w:ascii="Times New Roman" w:hAnsi="Times New Roman" w:cs="Times New Roman"/>
          <w:sz w:val="24"/>
          <w:szCs w:val="24"/>
        </w:rPr>
      </w:pPr>
      <w:proofErr w:type="spellStart"/>
      <w:r w:rsidRPr="00323EE4">
        <w:rPr>
          <w:rFonts w:ascii="Times New Roman" w:hAnsi="Times New Roman" w:cs="Times New Roman"/>
          <w:sz w:val="24"/>
          <w:szCs w:val="24"/>
        </w:rPr>
        <w:t>securityPercent</w:t>
      </w:r>
      <w:proofErr w:type="spellEnd"/>
      <w:r w:rsidRPr="00323E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E65">
        <w:rPr>
          <w:rFonts w:ascii="Times New Roman" w:hAnsi="Times New Roman" w:cs="Times New Roman"/>
          <w:sz w:val="24"/>
          <w:szCs w:val="24"/>
        </w:rPr>
        <w:t>Frequency of the word “</w:t>
      </w:r>
      <w:r>
        <w:rPr>
          <w:rFonts w:ascii="Times New Roman" w:hAnsi="Times New Roman" w:cs="Times New Roman"/>
          <w:sz w:val="24"/>
          <w:szCs w:val="24"/>
        </w:rPr>
        <w:t>security</w:t>
      </w:r>
      <w:r w:rsidRPr="004B5E65">
        <w:rPr>
          <w:rFonts w:ascii="Times New Roman" w:hAnsi="Times New Roman" w:cs="Times New Roman"/>
          <w:sz w:val="24"/>
          <w:szCs w:val="24"/>
        </w:rPr>
        <w:t>” in US presidential papers divided by the total number of observed words.</w:t>
      </w:r>
    </w:p>
    <w:p w14:paraId="74EB4577" w14:textId="05394343" w:rsidR="002232FB" w:rsidRDefault="00323EE4" w:rsidP="00E108F7">
      <w:pPr>
        <w:rPr>
          <w:rFonts w:ascii="Times New Roman" w:hAnsi="Times New Roman" w:cs="Times New Roman"/>
          <w:sz w:val="24"/>
          <w:szCs w:val="24"/>
        </w:rPr>
      </w:pPr>
      <w:proofErr w:type="spellStart"/>
      <w:r w:rsidRPr="00323EE4">
        <w:rPr>
          <w:rFonts w:ascii="Times New Roman" w:hAnsi="Times New Roman" w:cs="Times New Roman"/>
          <w:sz w:val="24"/>
          <w:szCs w:val="24"/>
        </w:rPr>
        <w:t>militaryPercent</w:t>
      </w:r>
      <w:proofErr w:type="spellEnd"/>
      <w:r w:rsidRPr="00323EE4">
        <w:rPr>
          <w:rFonts w:ascii="Times New Roman" w:hAnsi="Times New Roman" w:cs="Times New Roman"/>
          <w:sz w:val="24"/>
          <w:szCs w:val="24"/>
        </w:rPr>
        <w:t xml:space="preserve"> </w:t>
      </w:r>
      <w:r w:rsidR="004B5E65">
        <w:rPr>
          <w:rFonts w:ascii="Times New Roman" w:hAnsi="Times New Roman" w:cs="Times New Roman"/>
          <w:sz w:val="24"/>
          <w:szCs w:val="24"/>
        </w:rPr>
        <w:t xml:space="preserve">: </w:t>
      </w:r>
      <w:r w:rsidR="004B5E65" w:rsidRPr="004B5E65">
        <w:rPr>
          <w:rFonts w:ascii="Times New Roman" w:hAnsi="Times New Roman" w:cs="Times New Roman"/>
          <w:sz w:val="24"/>
          <w:szCs w:val="24"/>
        </w:rPr>
        <w:t>Frequency of the word “</w:t>
      </w:r>
      <w:r w:rsidR="004B5E65">
        <w:rPr>
          <w:rFonts w:ascii="Times New Roman" w:hAnsi="Times New Roman" w:cs="Times New Roman"/>
          <w:sz w:val="24"/>
          <w:szCs w:val="24"/>
        </w:rPr>
        <w:t>military</w:t>
      </w:r>
      <w:r w:rsidR="004B5E65" w:rsidRPr="004B5E65">
        <w:rPr>
          <w:rFonts w:ascii="Times New Roman" w:hAnsi="Times New Roman" w:cs="Times New Roman"/>
          <w:sz w:val="24"/>
          <w:szCs w:val="24"/>
        </w:rPr>
        <w:t>” in US presidential papers divided by the total number of observed words.</w:t>
      </w:r>
    </w:p>
    <w:p w14:paraId="02E0DEC4" w14:textId="7E6B8157" w:rsidR="002232FB" w:rsidRDefault="00323EE4" w:rsidP="00E108F7">
      <w:pPr>
        <w:rPr>
          <w:rFonts w:ascii="Times New Roman" w:hAnsi="Times New Roman" w:cs="Times New Roman"/>
          <w:sz w:val="24"/>
          <w:szCs w:val="24"/>
        </w:rPr>
      </w:pPr>
      <w:proofErr w:type="spellStart"/>
      <w:r w:rsidRPr="00323EE4">
        <w:rPr>
          <w:rFonts w:ascii="Times New Roman" w:hAnsi="Times New Roman" w:cs="Times New Roman"/>
          <w:sz w:val="24"/>
          <w:szCs w:val="24"/>
        </w:rPr>
        <w:t>innocentPercent</w:t>
      </w:r>
      <w:proofErr w:type="spellEnd"/>
      <w:r w:rsidRPr="00323EE4">
        <w:rPr>
          <w:rFonts w:ascii="Times New Roman" w:hAnsi="Times New Roman" w:cs="Times New Roman"/>
          <w:sz w:val="24"/>
          <w:szCs w:val="24"/>
        </w:rPr>
        <w:t xml:space="preserve"> </w:t>
      </w:r>
      <w:r w:rsidR="004B5E65">
        <w:rPr>
          <w:rFonts w:ascii="Times New Roman" w:hAnsi="Times New Roman" w:cs="Times New Roman"/>
          <w:sz w:val="24"/>
          <w:szCs w:val="24"/>
        </w:rPr>
        <w:t xml:space="preserve">: </w:t>
      </w:r>
      <w:r w:rsidR="004B5E65" w:rsidRPr="004B5E65">
        <w:rPr>
          <w:rFonts w:ascii="Times New Roman" w:hAnsi="Times New Roman" w:cs="Times New Roman"/>
          <w:sz w:val="24"/>
          <w:szCs w:val="24"/>
        </w:rPr>
        <w:t>Frequency of the word “peace” in US presidential papers divided by the total number of observed words.</w:t>
      </w:r>
    </w:p>
    <w:p w14:paraId="73FAFBDD" w14:textId="15F4EDB4" w:rsidR="004B5E65" w:rsidRDefault="004B5E65" w:rsidP="004B5E65">
      <w:pPr>
        <w:rPr>
          <w:rFonts w:ascii="Times New Roman" w:hAnsi="Times New Roman" w:cs="Times New Roman"/>
          <w:sz w:val="24"/>
          <w:szCs w:val="24"/>
        </w:rPr>
      </w:pPr>
      <w:proofErr w:type="spellStart"/>
      <w:r w:rsidRPr="00323EE4">
        <w:rPr>
          <w:rFonts w:ascii="Times New Roman" w:hAnsi="Times New Roman" w:cs="Times New Roman"/>
          <w:sz w:val="24"/>
          <w:szCs w:val="24"/>
        </w:rPr>
        <w:t>peacesecurity</w:t>
      </w:r>
      <w:proofErr w:type="spellEnd"/>
      <w:r w:rsidRPr="00323EE4">
        <w:rPr>
          <w:rFonts w:ascii="Times New Roman" w:hAnsi="Times New Roman" w:cs="Times New Roman"/>
          <w:sz w:val="24"/>
          <w:szCs w:val="24"/>
        </w:rPr>
        <w:t xml:space="preserve"> </w:t>
      </w:r>
      <w:r>
        <w:rPr>
          <w:rFonts w:ascii="Times New Roman" w:hAnsi="Times New Roman" w:cs="Times New Roman"/>
          <w:sz w:val="24"/>
          <w:szCs w:val="24"/>
        </w:rPr>
        <w:t>: Frequency of the word “peace” divided by the frequency of the word “security”</w:t>
      </w:r>
    </w:p>
    <w:p w14:paraId="7E9D46E4" w14:textId="27C24BEC" w:rsidR="004B5E65" w:rsidRDefault="004B5E65" w:rsidP="004B5E65">
      <w:pPr>
        <w:rPr>
          <w:rFonts w:ascii="Times New Roman" w:hAnsi="Times New Roman" w:cs="Times New Roman"/>
          <w:sz w:val="24"/>
          <w:szCs w:val="24"/>
        </w:rPr>
      </w:pPr>
      <w:bookmarkStart w:id="2" w:name="_Hlk187300764"/>
      <w:proofErr w:type="spellStart"/>
      <w:r w:rsidRPr="00323EE4">
        <w:rPr>
          <w:rFonts w:ascii="Times New Roman" w:hAnsi="Times New Roman" w:cs="Times New Roman"/>
          <w:sz w:val="24"/>
          <w:szCs w:val="24"/>
        </w:rPr>
        <w:t>powernonpower</w:t>
      </w:r>
      <w:proofErr w:type="spellEnd"/>
      <w:r w:rsidRPr="00323EE4">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F1628D">
        <w:rPr>
          <w:rFonts w:ascii="Times New Roman" w:hAnsi="Times New Roman" w:cs="Times New Roman"/>
          <w:sz w:val="24"/>
          <w:szCs w:val="24"/>
        </w:rPr>
        <w:t xml:space="preserve">Frequency of power-centric sentences with the word “protection” in all its forms, divided by the frequency of non-power-centric sentences. This is taken from Kivimäki 2019. </w:t>
      </w:r>
    </w:p>
    <w:p w14:paraId="76FBA7DF" w14:textId="4F761CBC" w:rsidR="00412F7A" w:rsidRDefault="00B9012B" w:rsidP="004B5E65">
      <w:pPr>
        <w:rPr>
          <w:rFonts w:ascii="Times New Roman" w:hAnsi="Times New Roman" w:cs="Times New Roman"/>
          <w:sz w:val="24"/>
          <w:szCs w:val="24"/>
        </w:rPr>
      </w:pPr>
      <w:proofErr w:type="spellStart"/>
      <w:r>
        <w:rPr>
          <w:rFonts w:ascii="Times New Roman" w:hAnsi="Times New Roman" w:cs="Times New Roman"/>
          <w:sz w:val="24"/>
          <w:szCs w:val="24"/>
        </w:rPr>
        <w:t>n</w:t>
      </w:r>
      <w:r w:rsidR="00412F7A" w:rsidRPr="00412F7A">
        <w:rPr>
          <w:rFonts w:ascii="Times New Roman" w:hAnsi="Times New Roman" w:cs="Times New Roman"/>
          <w:sz w:val="24"/>
          <w:szCs w:val="24"/>
        </w:rPr>
        <w:t>onpowerpower</w:t>
      </w:r>
      <w:proofErr w:type="spellEnd"/>
      <w:r>
        <w:rPr>
          <w:rFonts w:ascii="Times New Roman" w:hAnsi="Times New Roman" w:cs="Times New Roman"/>
          <w:sz w:val="24"/>
          <w:szCs w:val="24"/>
        </w:rPr>
        <w:t xml:space="preserve"> : 1/</w:t>
      </w:r>
      <w:r w:rsidRPr="00B9012B">
        <w:rPr>
          <w:rFonts w:ascii="Times New Roman" w:hAnsi="Times New Roman" w:cs="Times New Roman"/>
          <w:sz w:val="24"/>
          <w:szCs w:val="24"/>
        </w:rPr>
        <w:t xml:space="preserve"> </w:t>
      </w:r>
      <w:proofErr w:type="spellStart"/>
      <w:r w:rsidRPr="00323EE4">
        <w:rPr>
          <w:rFonts w:ascii="Times New Roman" w:hAnsi="Times New Roman" w:cs="Times New Roman"/>
          <w:sz w:val="24"/>
          <w:szCs w:val="24"/>
        </w:rPr>
        <w:t>powernonpower</w:t>
      </w:r>
      <w:proofErr w:type="spellEnd"/>
      <w:r w:rsidR="00533C46">
        <w:rPr>
          <w:rFonts w:ascii="Times New Roman" w:hAnsi="Times New Roman" w:cs="Times New Roman"/>
          <w:sz w:val="24"/>
          <w:szCs w:val="24"/>
        </w:rPr>
        <w:t xml:space="preserve">. </w:t>
      </w:r>
      <w:r w:rsidR="00533C46" w:rsidRPr="00533C46">
        <w:rPr>
          <w:rFonts w:ascii="Times New Roman" w:hAnsi="Times New Roman" w:cs="Times New Roman"/>
          <w:sz w:val="24"/>
          <w:szCs w:val="24"/>
        </w:rPr>
        <w:t xml:space="preserve">Frequency of </w:t>
      </w:r>
      <w:r w:rsidR="00533C46">
        <w:rPr>
          <w:rFonts w:ascii="Times New Roman" w:hAnsi="Times New Roman" w:cs="Times New Roman"/>
          <w:sz w:val="24"/>
          <w:szCs w:val="24"/>
        </w:rPr>
        <w:t>non-</w:t>
      </w:r>
      <w:r w:rsidR="00533C46" w:rsidRPr="00533C46">
        <w:rPr>
          <w:rFonts w:ascii="Times New Roman" w:hAnsi="Times New Roman" w:cs="Times New Roman"/>
          <w:sz w:val="24"/>
          <w:szCs w:val="24"/>
        </w:rPr>
        <w:t xml:space="preserve">power-centric sentences with the word “protection” in all its forms, divided by the frequency of power-centric sentences. </w:t>
      </w:r>
      <w:r w:rsidR="00533C46">
        <w:rPr>
          <w:rFonts w:ascii="Times New Roman" w:hAnsi="Times New Roman" w:cs="Times New Roman"/>
          <w:sz w:val="24"/>
          <w:szCs w:val="24"/>
        </w:rPr>
        <w:t xml:space="preserve"> </w:t>
      </w:r>
    </w:p>
    <w:p w14:paraId="484F1DAD" w14:textId="77777777" w:rsidR="002232FB" w:rsidRDefault="002232FB" w:rsidP="00BC4B66">
      <w:pPr>
        <w:pStyle w:val="Heading1"/>
        <w:rPr>
          <w:rFonts w:ascii="Times New Roman" w:hAnsi="Times New Roman" w:cs="Times New Roman"/>
        </w:rPr>
      </w:pPr>
    </w:p>
    <w:p w14:paraId="26D84ADC" w14:textId="66F7B7B2" w:rsidR="00E108F7" w:rsidRPr="00BC4B66" w:rsidRDefault="00E108F7" w:rsidP="00BC4B66">
      <w:pPr>
        <w:pStyle w:val="Heading1"/>
        <w:rPr>
          <w:rFonts w:ascii="Times New Roman" w:hAnsi="Times New Roman" w:cs="Times New Roman"/>
        </w:rPr>
      </w:pPr>
      <w:r w:rsidRPr="00BC4B66">
        <w:rPr>
          <w:rFonts w:ascii="Times New Roman" w:hAnsi="Times New Roman" w:cs="Times New Roman"/>
        </w:rPr>
        <w:t>Sources</w:t>
      </w:r>
    </w:p>
    <w:p w14:paraId="2EAC0B75" w14:textId="77777777" w:rsidR="00323EE4" w:rsidRDefault="00323EE4" w:rsidP="00723739">
      <w:pPr>
        <w:rPr>
          <w:rFonts w:ascii="Times New Roman" w:hAnsi="Times New Roman" w:cs="Times New Roman"/>
          <w:sz w:val="24"/>
          <w:szCs w:val="24"/>
        </w:rPr>
      </w:pPr>
    </w:p>
    <w:p w14:paraId="0B0242FE" w14:textId="77777777" w:rsidR="002232FB" w:rsidRDefault="00323EE4" w:rsidP="00723739">
      <w:pPr>
        <w:rPr>
          <w:rFonts w:ascii="Times New Roman" w:hAnsi="Times New Roman" w:cs="Times New Roman"/>
          <w:sz w:val="24"/>
          <w:szCs w:val="24"/>
        </w:rPr>
      </w:pPr>
      <w:r w:rsidRPr="002232FB">
        <w:rPr>
          <w:rFonts w:ascii="Times New Roman" w:hAnsi="Times New Roman" w:cs="Times New Roman"/>
          <w:i/>
          <w:iCs/>
          <w:sz w:val="24"/>
          <w:szCs w:val="24"/>
        </w:rPr>
        <w:t>Georeferenced Event Dataset</w:t>
      </w:r>
      <w:r w:rsidRPr="00323EE4">
        <w:rPr>
          <w:rFonts w:ascii="Times New Roman" w:hAnsi="Times New Roman" w:cs="Times New Roman"/>
          <w:sz w:val="24"/>
          <w:szCs w:val="24"/>
        </w:rPr>
        <w:t xml:space="preserve"> (GED) Global version 24.1, </w:t>
      </w:r>
    </w:p>
    <w:p w14:paraId="2508A4A6" w14:textId="77777777" w:rsidR="002232FB" w:rsidRDefault="00323EE4" w:rsidP="00723739">
      <w:pPr>
        <w:rPr>
          <w:rFonts w:ascii="Times New Roman" w:hAnsi="Times New Roman" w:cs="Times New Roman"/>
          <w:sz w:val="24"/>
          <w:szCs w:val="24"/>
        </w:rPr>
      </w:pPr>
      <w:r w:rsidRPr="00323EE4">
        <w:rPr>
          <w:rFonts w:ascii="Times New Roman" w:hAnsi="Times New Roman" w:cs="Times New Roman"/>
          <w:sz w:val="24"/>
          <w:szCs w:val="24"/>
        </w:rPr>
        <w:t xml:space="preserve">Davies, Shawn, </w:t>
      </w:r>
      <w:proofErr w:type="spellStart"/>
      <w:r w:rsidRPr="00323EE4">
        <w:rPr>
          <w:rFonts w:ascii="Times New Roman" w:hAnsi="Times New Roman" w:cs="Times New Roman"/>
          <w:sz w:val="24"/>
          <w:szCs w:val="24"/>
        </w:rPr>
        <w:t>Garoun</w:t>
      </w:r>
      <w:proofErr w:type="spellEnd"/>
      <w:r w:rsidRPr="00323EE4">
        <w:rPr>
          <w:rFonts w:ascii="Times New Roman" w:hAnsi="Times New Roman" w:cs="Times New Roman"/>
          <w:sz w:val="24"/>
          <w:szCs w:val="24"/>
        </w:rPr>
        <w:t xml:space="preserve"> </w:t>
      </w:r>
      <w:proofErr w:type="spellStart"/>
      <w:r w:rsidRPr="00323EE4">
        <w:rPr>
          <w:rFonts w:ascii="Times New Roman" w:hAnsi="Times New Roman" w:cs="Times New Roman"/>
          <w:sz w:val="24"/>
          <w:szCs w:val="24"/>
        </w:rPr>
        <w:t>Engström</w:t>
      </w:r>
      <w:proofErr w:type="spellEnd"/>
      <w:r w:rsidRPr="00323EE4">
        <w:rPr>
          <w:rFonts w:ascii="Times New Roman" w:hAnsi="Times New Roman" w:cs="Times New Roman"/>
          <w:sz w:val="24"/>
          <w:szCs w:val="24"/>
        </w:rPr>
        <w:t xml:space="preserve">, Therese </w:t>
      </w:r>
      <w:proofErr w:type="spellStart"/>
      <w:r w:rsidRPr="00323EE4">
        <w:rPr>
          <w:rFonts w:ascii="Times New Roman" w:hAnsi="Times New Roman" w:cs="Times New Roman"/>
          <w:sz w:val="24"/>
          <w:szCs w:val="24"/>
        </w:rPr>
        <w:t>Pettersson</w:t>
      </w:r>
      <w:proofErr w:type="spellEnd"/>
      <w:r w:rsidRPr="00323EE4">
        <w:rPr>
          <w:rFonts w:ascii="Times New Roman" w:hAnsi="Times New Roman" w:cs="Times New Roman"/>
          <w:sz w:val="24"/>
          <w:szCs w:val="24"/>
        </w:rPr>
        <w:t xml:space="preserve"> &amp; Magnus </w:t>
      </w:r>
      <w:proofErr w:type="spellStart"/>
      <w:r w:rsidRPr="00323EE4">
        <w:rPr>
          <w:rFonts w:ascii="Times New Roman" w:hAnsi="Times New Roman" w:cs="Times New Roman"/>
          <w:sz w:val="24"/>
          <w:szCs w:val="24"/>
        </w:rPr>
        <w:t>Öberg</w:t>
      </w:r>
      <w:proofErr w:type="spellEnd"/>
      <w:r w:rsidRPr="00323EE4">
        <w:rPr>
          <w:rFonts w:ascii="Times New Roman" w:hAnsi="Times New Roman" w:cs="Times New Roman"/>
          <w:sz w:val="24"/>
          <w:szCs w:val="24"/>
        </w:rPr>
        <w:t xml:space="preserve"> (2024). Organized violence 1989-2023, and the prevalence of organized crime groups. </w:t>
      </w:r>
      <w:r w:rsidRPr="002232FB">
        <w:rPr>
          <w:rFonts w:ascii="Times New Roman" w:hAnsi="Times New Roman" w:cs="Times New Roman"/>
          <w:i/>
          <w:iCs/>
          <w:sz w:val="24"/>
          <w:szCs w:val="24"/>
        </w:rPr>
        <w:t>Journal of Peace Research</w:t>
      </w:r>
      <w:r w:rsidRPr="00323EE4">
        <w:rPr>
          <w:rFonts w:ascii="Times New Roman" w:hAnsi="Times New Roman" w:cs="Times New Roman"/>
          <w:sz w:val="24"/>
          <w:szCs w:val="24"/>
        </w:rPr>
        <w:t xml:space="preserve"> 61(4) </w:t>
      </w:r>
    </w:p>
    <w:p w14:paraId="3F71C90F" w14:textId="77777777" w:rsidR="002232FB" w:rsidRDefault="00323EE4" w:rsidP="00723739">
      <w:pPr>
        <w:rPr>
          <w:rFonts w:ascii="Times New Roman" w:hAnsi="Times New Roman" w:cs="Times New Roman"/>
          <w:sz w:val="24"/>
          <w:szCs w:val="24"/>
        </w:rPr>
      </w:pPr>
      <w:r w:rsidRPr="00323EE4">
        <w:rPr>
          <w:rFonts w:ascii="Times New Roman" w:hAnsi="Times New Roman" w:cs="Times New Roman"/>
          <w:sz w:val="24"/>
          <w:szCs w:val="24"/>
        </w:rPr>
        <w:t xml:space="preserve">Sundberg, Ralph and Erik Melander (2013) Introducing the UCDP Georeferenced Event Dataset. Journal of Peace Research 50(4). </w:t>
      </w:r>
    </w:p>
    <w:p w14:paraId="7323967A" w14:textId="77777777" w:rsidR="00417ED1" w:rsidRPr="00417ED1" w:rsidRDefault="00323EE4" w:rsidP="00723739">
      <w:pPr>
        <w:rPr>
          <w:rFonts w:ascii="Times New Roman" w:hAnsi="Times New Roman" w:cs="Times New Roman"/>
          <w:sz w:val="24"/>
          <w:szCs w:val="24"/>
        </w:rPr>
      </w:pPr>
      <w:r w:rsidRPr="00323EE4">
        <w:rPr>
          <w:rFonts w:ascii="Times New Roman" w:hAnsi="Times New Roman" w:cs="Times New Roman"/>
          <w:sz w:val="24"/>
          <w:szCs w:val="24"/>
        </w:rPr>
        <w:t xml:space="preserve">Kivimäki, T., </w:t>
      </w:r>
      <w:r w:rsidRPr="00417ED1">
        <w:rPr>
          <w:rFonts w:ascii="Times New Roman" w:hAnsi="Times New Roman" w:cs="Times New Roman"/>
          <w:sz w:val="24"/>
          <w:szCs w:val="24"/>
        </w:rPr>
        <w:t xml:space="preserve">2019. </w:t>
      </w:r>
      <w:r w:rsidRPr="00417ED1">
        <w:rPr>
          <w:rFonts w:ascii="Times New Roman" w:hAnsi="Times New Roman" w:cs="Times New Roman"/>
          <w:i/>
          <w:iCs/>
          <w:sz w:val="24"/>
          <w:szCs w:val="24"/>
        </w:rPr>
        <w:t>Coding of US Presidential discourse on protection</w:t>
      </w:r>
      <w:r w:rsidRPr="00417ED1">
        <w:rPr>
          <w:rFonts w:ascii="Times New Roman" w:hAnsi="Times New Roman" w:cs="Times New Roman"/>
          <w:sz w:val="24"/>
          <w:szCs w:val="24"/>
        </w:rPr>
        <w:t xml:space="preserve">. Bath: University of Bath Research Data Archive. Available from: </w:t>
      </w:r>
      <w:hyperlink r:id="rId7" w:history="1">
        <w:r w:rsidR="00417ED1" w:rsidRPr="00417ED1">
          <w:rPr>
            <w:rStyle w:val="Hyperlink"/>
            <w:rFonts w:ascii="Times New Roman" w:hAnsi="Times New Roman" w:cs="Times New Roman"/>
            <w:sz w:val="24"/>
            <w:szCs w:val="24"/>
          </w:rPr>
          <w:t>https://doi.org/10.15125/BATH-00535</w:t>
        </w:r>
      </w:hyperlink>
      <w:r w:rsidRPr="00417ED1">
        <w:rPr>
          <w:rFonts w:ascii="Times New Roman" w:hAnsi="Times New Roman" w:cs="Times New Roman"/>
          <w:sz w:val="24"/>
          <w:szCs w:val="24"/>
        </w:rPr>
        <w:t>.</w:t>
      </w:r>
    </w:p>
    <w:p w14:paraId="0314102F" w14:textId="266A656B" w:rsidR="00417ED1" w:rsidRPr="00417ED1" w:rsidRDefault="00DD068E" w:rsidP="00DD068E">
      <w:pPr>
        <w:rPr>
          <w:rFonts w:ascii="Times New Roman" w:hAnsi="Times New Roman" w:cs="Times New Roman"/>
          <w:sz w:val="24"/>
          <w:szCs w:val="24"/>
        </w:rPr>
      </w:pPr>
      <w:r w:rsidRPr="00DD068E">
        <w:rPr>
          <w:rFonts w:ascii="Times New Roman" w:hAnsi="Times New Roman" w:cs="Times New Roman"/>
          <w:sz w:val="24"/>
          <w:szCs w:val="24"/>
        </w:rPr>
        <w:t xml:space="preserve">Timo Kivimäki, “Dataset on The Association Between Unilateral and UN Operations and The Number of Fatalities of Organised Violence” (Bath, UK: University of Bath Research Data Archive, 2023), </w:t>
      </w:r>
      <w:hyperlink r:id="rId8" w:history="1">
        <w:r w:rsidRPr="002530BF">
          <w:rPr>
            <w:rStyle w:val="Hyperlink"/>
            <w:rFonts w:ascii="Times New Roman" w:hAnsi="Times New Roman" w:cs="Times New Roman"/>
            <w:sz w:val="24"/>
            <w:szCs w:val="24"/>
          </w:rPr>
          <w:t>https://researchdata.bath.ac.uk/id/eprint/1293</w:t>
        </w:r>
      </w:hyperlink>
      <w:r w:rsidRPr="00DD068E">
        <w:rPr>
          <w:rFonts w:ascii="Times New Roman" w:hAnsi="Times New Roman" w:cs="Times New Roman"/>
          <w:sz w:val="24"/>
          <w:szCs w:val="24"/>
        </w:rPr>
        <w:t>.</w:t>
      </w:r>
    </w:p>
    <w:sectPr w:rsidR="00417ED1" w:rsidRPr="00417E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DC21" w14:textId="77777777" w:rsidR="007F7CCF" w:rsidRDefault="007F7CCF" w:rsidP="0036764C">
      <w:pPr>
        <w:spacing w:after="0" w:line="240" w:lineRule="auto"/>
      </w:pPr>
      <w:r>
        <w:separator/>
      </w:r>
    </w:p>
  </w:endnote>
  <w:endnote w:type="continuationSeparator" w:id="0">
    <w:p w14:paraId="3CA6E546" w14:textId="77777777" w:rsidR="007F7CCF" w:rsidRDefault="007F7CCF" w:rsidP="0036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4F0B" w14:textId="77777777" w:rsidR="007F7CCF" w:rsidRDefault="007F7CCF" w:rsidP="0036764C">
      <w:pPr>
        <w:spacing w:after="0" w:line="240" w:lineRule="auto"/>
      </w:pPr>
      <w:r>
        <w:separator/>
      </w:r>
    </w:p>
  </w:footnote>
  <w:footnote w:type="continuationSeparator" w:id="0">
    <w:p w14:paraId="5AD41F30" w14:textId="77777777" w:rsidR="007F7CCF" w:rsidRDefault="007F7CCF" w:rsidP="0036764C">
      <w:pPr>
        <w:spacing w:after="0" w:line="240" w:lineRule="auto"/>
      </w:pPr>
      <w:r>
        <w:continuationSeparator/>
      </w:r>
    </w:p>
  </w:footnote>
  <w:footnote w:id="1">
    <w:p w14:paraId="711F8251" w14:textId="77777777" w:rsidR="008F6E48" w:rsidRPr="00473033" w:rsidRDefault="008F6E48" w:rsidP="008F6E48">
      <w:pPr>
        <w:pStyle w:val="FootnoteText"/>
        <w:rPr>
          <w:rFonts w:ascii="Times New Roman" w:hAnsi="Times New Roman" w:cs="Times New Roman"/>
        </w:rPr>
      </w:pPr>
      <w:r w:rsidRPr="00473033">
        <w:rPr>
          <w:rStyle w:val="FootnoteReference"/>
          <w:rFonts w:ascii="Times New Roman" w:hAnsi="Times New Roman" w:cs="Times New Roman"/>
        </w:rPr>
        <w:footnoteRef/>
      </w:r>
      <w:r w:rsidRPr="00473033">
        <w:rPr>
          <w:rFonts w:ascii="Times New Roman" w:hAnsi="Times New Roman" w:cs="Times New Roman"/>
        </w:rPr>
        <w:t xml:space="preserve"> </w:t>
      </w:r>
      <w:r w:rsidRPr="00473033">
        <w:rPr>
          <w:rFonts w:ascii="Times New Roman" w:hAnsi="Times New Roman" w:cs="Times New Roman"/>
        </w:rPr>
        <w:fldChar w:fldCharType="begin"/>
      </w:r>
      <w:r w:rsidRPr="00473033">
        <w:rPr>
          <w:rFonts w:ascii="Times New Roman" w:hAnsi="Times New Roman" w:cs="Times New Roman"/>
        </w:rPr>
        <w:instrText xml:space="preserve"> ADDIN ZOTERO_ITEM CSL_CITATION {"citationID":"u8vb1BxH","properties":{"formattedCitation":"Timo Kivim\\uc0\\u228{}ki, \\uc0\\u8220{}Dataset on The Association Between Unilateral and UN Operations and The Number of Fatalities of Organised Violence\\uc0\\u8221{} (Bath, UK: University of Bath Research Data Archive, 2023), https://researchdata.bath.ac.uk/id/eprint/1293.","plainCitation":"Timo Kivimäki, “Dataset on The Association Between Unilateral and UN Operations and The Number of Fatalities of Organised Violence” (Bath, UK: University of Bath Research Data Archive, 2023), https://researchdata.bath.ac.uk/id/eprint/1293.","noteIndex":1},"citationItems":[{"id":27753,"uris":["http://zotero.org/users/1280722/items/8HII7IS6"],"itemData":{"id":27753,"type":"dataset","event-place":"Bath, UK","publisher":"University of Bath Research Data Archive","publisher-place":"Bath, UK","title":"Dataset on The Association Between Unilateral and UN Operations and The Number of Fatalities of Organised Violence","URL":"https://researchdata.bath.ac.uk/id/eprint/1293","author":[{"family":"Kivimäki","given":"Timo"}],"issued":{"date-parts":[["2023"]]}}}],"schema":"https://github.com/citation-style-language/schema/raw/master/csl-citation.json"} </w:instrText>
      </w:r>
      <w:r w:rsidRPr="00473033">
        <w:rPr>
          <w:rFonts w:ascii="Times New Roman" w:hAnsi="Times New Roman" w:cs="Times New Roman"/>
        </w:rPr>
        <w:fldChar w:fldCharType="separate"/>
      </w:r>
      <w:r w:rsidRPr="00473033">
        <w:rPr>
          <w:rFonts w:ascii="Times New Roman" w:hAnsi="Times New Roman" w:cs="Times New Roman"/>
          <w:szCs w:val="24"/>
        </w:rPr>
        <w:t>Timo Kivimäki, “Dataset on The Association Between Unilateral and UN Operations and The Number of Fatalities of Organised Violence” (Bath, UK: University of Bath Research Data Archive, 2023), https://researchdata.bath.ac.uk/id/eprint/1293.</w:t>
      </w:r>
      <w:r w:rsidRPr="00473033">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6F9"/>
    <w:multiLevelType w:val="hybridMultilevel"/>
    <w:tmpl w:val="CFD23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D97CB1"/>
    <w:multiLevelType w:val="hybridMultilevel"/>
    <w:tmpl w:val="82CC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37798"/>
    <w:multiLevelType w:val="hybridMultilevel"/>
    <w:tmpl w:val="97506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597110">
    <w:abstractNumId w:val="1"/>
  </w:num>
  <w:num w:numId="2" w16cid:durableId="603269378">
    <w:abstractNumId w:val="2"/>
  </w:num>
  <w:num w:numId="3" w16cid:durableId="104775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1A"/>
    <w:rsid w:val="0000167A"/>
    <w:rsid w:val="000037C9"/>
    <w:rsid w:val="00011D59"/>
    <w:rsid w:val="0002516D"/>
    <w:rsid w:val="0002619D"/>
    <w:rsid w:val="000449AA"/>
    <w:rsid w:val="0005224A"/>
    <w:rsid w:val="00057453"/>
    <w:rsid w:val="00087997"/>
    <w:rsid w:val="0009438B"/>
    <w:rsid w:val="000956A7"/>
    <w:rsid w:val="0009660F"/>
    <w:rsid w:val="000D4E06"/>
    <w:rsid w:val="001079A3"/>
    <w:rsid w:val="00126ABA"/>
    <w:rsid w:val="001458C9"/>
    <w:rsid w:val="00151E26"/>
    <w:rsid w:val="00152385"/>
    <w:rsid w:val="00154DF4"/>
    <w:rsid w:val="00170E32"/>
    <w:rsid w:val="0018277C"/>
    <w:rsid w:val="001949C3"/>
    <w:rsid w:val="001C657B"/>
    <w:rsid w:val="00206F4F"/>
    <w:rsid w:val="00221CA5"/>
    <w:rsid w:val="002232FB"/>
    <w:rsid w:val="00223C3D"/>
    <w:rsid w:val="00262811"/>
    <w:rsid w:val="00280405"/>
    <w:rsid w:val="00281498"/>
    <w:rsid w:val="00290612"/>
    <w:rsid w:val="002B079E"/>
    <w:rsid w:val="002C14AC"/>
    <w:rsid w:val="002C456A"/>
    <w:rsid w:val="002C7B95"/>
    <w:rsid w:val="002E11C2"/>
    <w:rsid w:val="002F7FB4"/>
    <w:rsid w:val="00312FEB"/>
    <w:rsid w:val="00314BF0"/>
    <w:rsid w:val="00323EE4"/>
    <w:rsid w:val="00342161"/>
    <w:rsid w:val="00355123"/>
    <w:rsid w:val="003605CF"/>
    <w:rsid w:val="0036764C"/>
    <w:rsid w:val="00384F6A"/>
    <w:rsid w:val="003B2CC9"/>
    <w:rsid w:val="003C2CA9"/>
    <w:rsid w:val="00412F7A"/>
    <w:rsid w:val="00417ED1"/>
    <w:rsid w:val="00452AF3"/>
    <w:rsid w:val="00462963"/>
    <w:rsid w:val="00464A0F"/>
    <w:rsid w:val="00473033"/>
    <w:rsid w:val="004A0D16"/>
    <w:rsid w:val="004B5E65"/>
    <w:rsid w:val="004E6479"/>
    <w:rsid w:val="00502E4C"/>
    <w:rsid w:val="00506F5D"/>
    <w:rsid w:val="00513661"/>
    <w:rsid w:val="00533C46"/>
    <w:rsid w:val="005435C0"/>
    <w:rsid w:val="00585ABE"/>
    <w:rsid w:val="005A3079"/>
    <w:rsid w:val="005A41BE"/>
    <w:rsid w:val="005A47AC"/>
    <w:rsid w:val="005B0FF3"/>
    <w:rsid w:val="005B239D"/>
    <w:rsid w:val="005C17D8"/>
    <w:rsid w:val="005E260B"/>
    <w:rsid w:val="00600297"/>
    <w:rsid w:val="00611CB5"/>
    <w:rsid w:val="00612794"/>
    <w:rsid w:val="00614903"/>
    <w:rsid w:val="00625CE0"/>
    <w:rsid w:val="006274DB"/>
    <w:rsid w:val="0064052B"/>
    <w:rsid w:val="006572B5"/>
    <w:rsid w:val="00672453"/>
    <w:rsid w:val="0067366D"/>
    <w:rsid w:val="00684F4C"/>
    <w:rsid w:val="00695BC8"/>
    <w:rsid w:val="006A044B"/>
    <w:rsid w:val="006A4377"/>
    <w:rsid w:val="006A7502"/>
    <w:rsid w:val="006B0F16"/>
    <w:rsid w:val="006B3F91"/>
    <w:rsid w:val="006D4F29"/>
    <w:rsid w:val="0070098F"/>
    <w:rsid w:val="00710EFE"/>
    <w:rsid w:val="0072109A"/>
    <w:rsid w:val="00723739"/>
    <w:rsid w:val="007278B7"/>
    <w:rsid w:val="007301CB"/>
    <w:rsid w:val="0073074B"/>
    <w:rsid w:val="007351DB"/>
    <w:rsid w:val="007352DC"/>
    <w:rsid w:val="00743484"/>
    <w:rsid w:val="00744C40"/>
    <w:rsid w:val="0079388C"/>
    <w:rsid w:val="007B088A"/>
    <w:rsid w:val="007B49D1"/>
    <w:rsid w:val="007F017A"/>
    <w:rsid w:val="007F5330"/>
    <w:rsid w:val="007F586E"/>
    <w:rsid w:val="007F7CCF"/>
    <w:rsid w:val="008010A2"/>
    <w:rsid w:val="00801235"/>
    <w:rsid w:val="00812D33"/>
    <w:rsid w:val="00813BB3"/>
    <w:rsid w:val="00821455"/>
    <w:rsid w:val="00825E69"/>
    <w:rsid w:val="008307B8"/>
    <w:rsid w:val="0086413A"/>
    <w:rsid w:val="00865B83"/>
    <w:rsid w:val="008808A6"/>
    <w:rsid w:val="008A1FF0"/>
    <w:rsid w:val="008A5B7F"/>
    <w:rsid w:val="008B05DB"/>
    <w:rsid w:val="008C7C0A"/>
    <w:rsid w:val="008D0E5D"/>
    <w:rsid w:val="008E4C79"/>
    <w:rsid w:val="008E5BE5"/>
    <w:rsid w:val="008F177D"/>
    <w:rsid w:val="008F1E02"/>
    <w:rsid w:val="008F611A"/>
    <w:rsid w:val="008F6E48"/>
    <w:rsid w:val="00901F91"/>
    <w:rsid w:val="00902131"/>
    <w:rsid w:val="00903613"/>
    <w:rsid w:val="0091414F"/>
    <w:rsid w:val="00922DED"/>
    <w:rsid w:val="00927970"/>
    <w:rsid w:val="00932A39"/>
    <w:rsid w:val="00974796"/>
    <w:rsid w:val="009C3651"/>
    <w:rsid w:val="009D379B"/>
    <w:rsid w:val="009E2649"/>
    <w:rsid w:val="009E4830"/>
    <w:rsid w:val="00A102BC"/>
    <w:rsid w:val="00A15FCF"/>
    <w:rsid w:val="00A23254"/>
    <w:rsid w:val="00A24B47"/>
    <w:rsid w:val="00A270DA"/>
    <w:rsid w:val="00A30989"/>
    <w:rsid w:val="00A33C7A"/>
    <w:rsid w:val="00A41DF4"/>
    <w:rsid w:val="00A71765"/>
    <w:rsid w:val="00A71D95"/>
    <w:rsid w:val="00A73F2D"/>
    <w:rsid w:val="00A838A4"/>
    <w:rsid w:val="00A87D3C"/>
    <w:rsid w:val="00A95AB2"/>
    <w:rsid w:val="00AA58EF"/>
    <w:rsid w:val="00AB1C5C"/>
    <w:rsid w:val="00AD1FAF"/>
    <w:rsid w:val="00B04466"/>
    <w:rsid w:val="00B12EB9"/>
    <w:rsid w:val="00B13767"/>
    <w:rsid w:val="00B2620E"/>
    <w:rsid w:val="00B318AD"/>
    <w:rsid w:val="00B33C9A"/>
    <w:rsid w:val="00B40F1A"/>
    <w:rsid w:val="00B730B8"/>
    <w:rsid w:val="00B8565F"/>
    <w:rsid w:val="00B8616F"/>
    <w:rsid w:val="00B9012B"/>
    <w:rsid w:val="00B923A0"/>
    <w:rsid w:val="00B95F3A"/>
    <w:rsid w:val="00BC4B66"/>
    <w:rsid w:val="00BD2627"/>
    <w:rsid w:val="00BD74B1"/>
    <w:rsid w:val="00BE3BA3"/>
    <w:rsid w:val="00BF729D"/>
    <w:rsid w:val="00C077E9"/>
    <w:rsid w:val="00C22D1B"/>
    <w:rsid w:val="00C33AAD"/>
    <w:rsid w:val="00C51B4A"/>
    <w:rsid w:val="00C5350B"/>
    <w:rsid w:val="00C55BE6"/>
    <w:rsid w:val="00C71BF5"/>
    <w:rsid w:val="00C75D6E"/>
    <w:rsid w:val="00C820B5"/>
    <w:rsid w:val="00C93076"/>
    <w:rsid w:val="00CD0C58"/>
    <w:rsid w:val="00CD1087"/>
    <w:rsid w:val="00CE6FCD"/>
    <w:rsid w:val="00CE734F"/>
    <w:rsid w:val="00CF2530"/>
    <w:rsid w:val="00D30D27"/>
    <w:rsid w:val="00D33AC4"/>
    <w:rsid w:val="00D3783F"/>
    <w:rsid w:val="00D51CA1"/>
    <w:rsid w:val="00D54D28"/>
    <w:rsid w:val="00D55B3D"/>
    <w:rsid w:val="00D57767"/>
    <w:rsid w:val="00DA2C9A"/>
    <w:rsid w:val="00DA4DF4"/>
    <w:rsid w:val="00DD068E"/>
    <w:rsid w:val="00DD0D68"/>
    <w:rsid w:val="00DE0186"/>
    <w:rsid w:val="00DE7E3A"/>
    <w:rsid w:val="00E108F7"/>
    <w:rsid w:val="00E21883"/>
    <w:rsid w:val="00E266B1"/>
    <w:rsid w:val="00E27660"/>
    <w:rsid w:val="00E94090"/>
    <w:rsid w:val="00ED0596"/>
    <w:rsid w:val="00EF1696"/>
    <w:rsid w:val="00F0404D"/>
    <w:rsid w:val="00F04B3A"/>
    <w:rsid w:val="00F1628D"/>
    <w:rsid w:val="00F7739E"/>
    <w:rsid w:val="00F90D34"/>
    <w:rsid w:val="00FB07EE"/>
    <w:rsid w:val="00FB54AB"/>
    <w:rsid w:val="00FD030C"/>
    <w:rsid w:val="00FE2285"/>
    <w:rsid w:val="00FE2D8D"/>
    <w:rsid w:val="00FF2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F5A"/>
  <w15:chartTrackingRefBased/>
  <w15:docId w15:val="{8261F460-D0FB-47C8-A003-C363FBA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30"/>
  </w:style>
  <w:style w:type="paragraph" w:styleId="Heading1">
    <w:name w:val="heading 1"/>
    <w:basedOn w:val="Normal"/>
    <w:next w:val="Normal"/>
    <w:link w:val="Heading1Char"/>
    <w:uiPriority w:val="9"/>
    <w:qFormat/>
    <w:rsid w:val="000D4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9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74DB"/>
    <w:pPr>
      <w:ind w:left="720"/>
      <w:contextualSpacing/>
    </w:pPr>
  </w:style>
  <w:style w:type="character" w:styleId="Hyperlink">
    <w:name w:val="Hyperlink"/>
    <w:basedOn w:val="DefaultParagraphFont"/>
    <w:uiPriority w:val="99"/>
    <w:unhideWhenUsed/>
    <w:rsid w:val="00932A39"/>
    <w:rPr>
      <w:color w:val="0000FF"/>
      <w:u w:val="single"/>
    </w:rPr>
  </w:style>
  <w:style w:type="paragraph" w:styleId="FootnoteText">
    <w:name w:val="footnote text"/>
    <w:basedOn w:val="Normal"/>
    <w:link w:val="FootnoteTextChar"/>
    <w:uiPriority w:val="99"/>
    <w:unhideWhenUsed/>
    <w:rsid w:val="0036764C"/>
    <w:pPr>
      <w:spacing w:after="0" w:line="240" w:lineRule="auto"/>
    </w:pPr>
    <w:rPr>
      <w:sz w:val="20"/>
      <w:szCs w:val="20"/>
    </w:rPr>
  </w:style>
  <w:style w:type="character" w:customStyle="1" w:styleId="FootnoteTextChar">
    <w:name w:val="Footnote Text Char"/>
    <w:basedOn w:val="DefaultParagraphFont"/>
    <w:link w:val="FootnoteText"/>
    <w:uiPriority w:val="99"/>
    <w:rsid w:val="0036764C"/>
    <w:rPr>
      <w:sz w:val="20"/>
      <w:szCs w:val="20"/>
    </w:rPr>
  </w:style>
  <w:style w:type="character" w:styleId="FootnoteReference">
    <w:name w:val="footnote reference"/>
    <w:basedOn w:val="DefaultParagraphFont"/>
    <w:uiPriority w:val="99"/>
    <w:semiHidden/>
    <w:unhideWhenUsed/>
    <w:rsid w:val="0036764C"/>
    <w:rPr>
      <w:vertAlign w:val="superscript"/>
    </w:rPr>
  </w:style>
  <w:style w:type="paragraph" w:styleId="Bibliography">
    <w:name w:val="Bibliography"/>
    <w:basedOn w:val="Normal"/>
    <w:next w:val="Normal"/>
    <w:uiPriority w:val="37"/>
    <w:unhideWhenUsed/>
    <w:rsid w:val="00E108F7"/>
    <w:pPr>
      <w:spacing w:after="0" w:line="240" w:lineRule="auto"/>
      <w:ind w:left="720" w:hanging="720"/>
    </w:pPr>
  </w:style>
  <w:style w:type="character" w:customStyle="1" w:styleId="Heading2Char">
    <w:name w:val="Heading 2 Char"/>
    <w:basedOn w:val="DefaultParagraphFont"/>
    <w:link w:val="Heading2"/>
    <w:uiPriority w:val="9"/>
    <w:rsid w:val="00462963"/>
    <w:rPr>
      <w:rFonts w:asciiTheme="majorHAnsi" w:eastAsiaTheme="majorEastAsia" w:hAnsiTheme="majorHAnsi" w:cstheme="majorBidi"/>
      <w:color w:val="2F5496" w:themeColor="accent1" w:themeShade="BF"/>
      <w:sz w:val="26"/>
      <w:szCs w:val="26"/>
    </w:rPr>
  </w:style>
  <w:style w:type="character" w:styleId="EndnoteReference">
    <w:name w:val="endnote reference"/>
    <w:basedOn w:val="DefaultParagraphFont"/>
    <w:uiPriority w:val="99"/>
    <w:semiHidden/>
    <w:unhideWhenUsed/>
    <w:rsid w:val="00C5350B"/>
    <w:rPr>
      <w:vertAlign w:val="superscript"/>
    </w:rPr>
  </w:style>
  <w:style w:type="character" w:styleId="UnresolvedMention">
    <w:name w:val="Unresolved Mention"/>
    <w:basedOn w:val="DefaultParagraphFont"/>
    <w:uiPriority w:val="99"/>
    <w:semiHidden/>
    <w:unhideWhenUsed/>
    <w:rsid w:val="0041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7802">
      <w:bodyDiv w:val="1"/>
      <w:marLeft w:val="0"/>
      <w:marRight w:val="0"/>
      <w:marTop w:val="0"/>
      <w:marBottom w:val="0"/>
      <w:divBdr>
        <w:top w:val="none" w:sz="0" w:space="0" w:color="auto"/>
        <w:left w:val="none" w:sz="0" w:space="0" w:color="auto"/>
        <w:bottom w:val="none" w:sz="0" w:space="0" w:color="auto"/>
        <w:right w:val="none" w:sz="0" w:space="0" w:color="auto"/>
      </w:divBdr>
      <w:divsChild>
        <w:div w:id="221646679">
          <w:marLeft w:val="480"/>
          <w:marRight w:val="0"/>
          <w:marTop w:val="0"/>
          <w:marBottom w:val="0"/>
          <w:divBdr>
            <w:top w:val="none" w:sz="0" w:space="0" w:color="auto"/>
            <w:left w:val="none" w:sz="0" w:space="0" w:color="auto"/>
            <w:bottom w:val="none" w:sz="0" w:space="0" w:color="auto"/>
            <w:right w:val="none" w:sz="0" w:space="0" w:color="auto"/>
          </w:divBdr>
          <w:divsChild>
            <w:div w:id="19490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395">
      <w:bodyDiv w:val="1"/>
      <w:marLeft w:val="0"/>
      <w:marRight w:val="0"/>
      <w:marTop w:val="0"/>
      <w:marBottom w:val="0"/>
      <w:divBdr>
        <w:top w:val="none" w:sz="0" w:space="0" w:color="auto"/>
        <w:left w:val="none" w:sz="0" w:space="0" w:color="auto"/>
        <w:bottom w:val="none" w:sz="0" w:space="0" w:color="auto"/>
        <w:right w:val="none" w:sz="0" w:space="0" w:color="auto"/>
      </w:divBdr>
      <w:divsChild>
        <w:div w:id="1906137155">
          <w:marLeft w:val="480"/>
          <w:marRight w:val="0"/>
          <w:marTop w:val="0"/>
          <w:marBottom w:val="0"/>
          <w:divBdr>
            <w:top w:val="none" w:sz="0" w:space="0" w:color="auto"/>
            <w:left w:val="none" w:sz="0" w:space="0" w:color="auto"/>
            <w:bottom w:val="none" w:sz="0" w:space="0" w:color="auto"/>
            <w:right w:val="none" w:sz="0" w:space="0" w:color="auto"/>
          </w:divBdr>
          <w:divsChild>
            <w:div w:id="19769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25">
      <w:bodyDiv w:val="1"/>
      <w:marLeft w:val="0"/>
      <w:marRight w:val="0"/>
      <w:marTop w:val="0"/>
      <w:marBottom w:val="0"/>
      <w:divBdr>
        <w:top w:val="none" w:sz="0" w:space="0" w:color="auto"/>
        <w:left w:val="none" w:sz="0" w:space="0" w:color="auto"/>
        <w:bottom w:val="none" w:sz="0" w:space="0" w:color="auto"/>
        <w:right w:val="none" w:sz="0" w:space="0" w:color="auto"/>
      </w:divBdr>
      <w:divsChild>
        <w:div w:id="443354057">
          <w:marLeft w:val="480"/>
          <w:marRight w:val="0"/>
          <w:marTop w:val="0"/>
          <w:marBottom w:val="0"/>
          <w:divBdr>
            <w:top w:val="none" w:sz="0" w:space="0" w:color="auto"/>
            <w:left w:val="none" w:sz="0" w:space="0" w:color="auto"/>
            <w:bottom w:val="none" w:sz="0" w:space="0" w:color="auto"/>
            <w:right w:val="none" w:sz="0" w:space="0" w:color="auto"/>
          </w:divBdr>
          <w:divsChild>
            <w:div w:id="14476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184">
      <w:bodyDiv w:val="1"/>
      <w:marLeft w:val="0"/>
      <w:marRight w:val="0"/>
      <w:marTop w:val="0"/>
      <w:marBottom w:val="0"/>
      <w:divBdr>
        <w:top w:val="none" w:sz="0" w:space="0" w:color="auto"/>
        <w:left w:val="none" w:sz="0" w:space="0" w:color="auto"/>
        <w:bottom w:val="none" w:sz="0" w:space="0" w:color="auto"/>
        <w:right w:val="none" w:sz="0" w:space="0" w:color="auto"/>
      </w:divBdr>
      <w:divsChild>
        <w:div w:id="371467362">
          <w:marLeft w:val="480"/>
          <w:marRight w:val="0"/>
          <w:marTop w:val="0"/>
          <w:marBottom w:val="0"/>
          <w:divBdr>
            <w:top w:val="none" w:sz="0" w:space="0" w:color="auto"/>
            <w:left w:val="none" w:sz="0" w:space="0" w:color="auto"/>
            <w:bottom w:val="none" w:sz="0" w:space="0" w:color="auto"/>
            <w:right w:val="none" w:sz="0" w:space="0" w:color="auto"/>
          </w:divBdr>
          <w:divsChild>
            <w:div w:id="14372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4174">
      <w:bodyDiv w:val="1"/>
      <w:marLeft w:val="0"/>
      <w:marRight w:val="0"/>
      <w:marTop w:val="0"/>
      <w:marBottom w:val="0"/>
      <w:divBdr>
        <w:top w:val="none" w:sz="0" w:space="0" w:color="auto"/>
        <w:left w:val="none" w:sz="0" w:space="0" w:color="auto"/>
        <w:bottom w:val="none" w:sz="0" w:space="0" w:color="auto"/>
        <w:right w:val="none" w:sz="0" w:space="0" w:color="auto"/>
      </w:divBdr>
      <w:divsChild>
        <w:div w:id="1565607040">
          <w:marLeft w:val="480"/>
          <w:marRight w:val="0"/>
          <w:marTop w:val="0"/>
          <w:marBottom w:val="0"/>
          <w:divBdr>
            <w:top w:val="none" w:sz="0" w:space="0" w:color="auto"/>
            <w:left w:val="none" w:sz="0" w:space="0" w:color="auto"/>
            <w:bottom w:val="none" w:sz="0" w:space="0" w:color="auto"/>
            <w:right w:val="none" w:sz="0" w:space="0" w:color="auto"/>
          </w:divBdr>
          <w:divsChild>
            <w:div w:id="16796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data.bath.ac.uk/id/eprint/1293" TargetMode="External"/><Relationship Id="rId3" Type="http://schemas.openxmlformats.org/officeDocument/2006/relationships/settings" Target="settings.xml"/><Relationship Id="rId7" Type="http://schemas.openxmlformats.org/officeDocument/2006/relationships/hyperlink" Target="https://doi.org/10.15125/BATH-00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dc:creator>
  <cp:keywords/>
  <dc:description/>
  <cp:lastModifiedBy>Timo Kivimaki</cp:lastModifiedBy>
  <cp:revision>17</cp:revision>
  <dcterms:created xsi:type="dcterms:W3CDTF">2025-01-08T10:22:00Z</dcterms:created>
  <dcterms:modified xsi:type="dcterms:W3CDTF">2025-01-15T08:07:00Z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id="gUGc4LID"/&gt;&lt;style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