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3502" w14:textId="68DDAB46" w:rsidR="005801A3" w:rsidRDefault="00931824">
      <w:r>
        <w:t>ReadMe</w:t>
      </w:r>
    </w:p>
    <w:p w14:paraId="1B009A89" w14:textId="01354826" w:rsidR="00931824" w:rsidRDefault="00931824"/>
    <w:p w14:paraId="741D8D21" w14:textId="626F3200" w:rsidR="00931824" w:rsidRDefault="00931824">
      <w:r>
        <w:t xml:space="preserve">The data from 188 participants was collected and downloaded onto excel from Qualtrics, 39 responses were deleted as they were incomplete data sets and therefore 149 participants remain in this file. </w:t>
      </w:r>
    </w:p>
    <w:p w14:paraId="4A88DF9A" w14:textId="7FF6FD85" w:rsidR="00931824" w:rsidRDefault="00931824"/>
    <w:p w14:paraId="4168CAB5" w14:textId="0D8BB2D6" w:rsidR="00931824" w:rsidRDefault="00931824">
      <w:r>
        <w:t xml:space="preserve">The data was cleaned, deleting the columns including information about the IP address and location and then each of the questionnaires were scored according to the guidance from the original authors. </w:t>
      </w:r>
    </w:p>
    <w:p w14:paraId="435868A0" w14:textId="31B29466" w:rsidR="00931824" w:rsidRPr="00931824" w:rsidRDefault="00931824">
      <w:pPr>
        <w:rPr>
          <w:u w:val="single"/>
        </w:rPr>
      </w:pPr>
    </w:p>
    <w:p w14:paraId="2AF3D177" w14:textId="75CA20A1" w:rsidR="00931824" w:rsidRPr="00931824" w:rsidRDefault="00931824">
      <w:pPr>
        <w:rPr>
          <w:u w:val="single"/>
        </w:rPr>
      </w:pPr>
      <w:r w:rsidRPr="00931824">
        <w:rPr>
          <w:u w:val="single"/>
        </w:rPr>
        <w:t>Information Regarding the cleaned data within the excel file:</w:t>
      </w:r>
    </w:p>
    <w:p w14:paraId="67DFA62D" w14:textId="09F70A02" w:rsidR="00931824" w:rsidRDefault="00931824"/>
    <w:p w14:paraId="6A0DD6CC" w14:textId="6B810F9E" w:rsidR="00181771" w:rsidRDefault="00181771" w:rsidP="00181771">
      <w:r>
        <w:t xml:space="preserve">This data contains information about </w:t>
      </w:r>
      <w:r>
        <w:t>adult’s</w:t>
      </w:r>
      <w:r>
        <w:t xml:space="preserve"> attachment style in romantic relationships measured by the Adult Disorganised Attachment Scale (ADA) and the Revised Experiences in Close Relationships Questionnaire (ERS-RS). It also contains the participants demographic data (age, gender, gender, sexual orientation, Ethnic group, current relationship status, and how many relationships they had been in lasting more than 2 years</w:t>
      </w:r>
      <w:r>
        <w:t>),</w:t>
      </w:r>
      <w:r>
        <w:t xml:space="preserve"> their engagement in punitive behaviours (Buss Perry Aggression Questionnaire) and their Caregiving style (Caregiving Questionnaire). This was all measured in English speaking adults over the age of 18, living in the UK </w:t>
      </w:r>
    </w:p>
    <w:p w14:paraId="2FF645D3" w14:textId="77777777" w:rsidR="00181771" w:rsidRDefault="00181771" w:rsidP="00181771"/>
    <w:p w14:paraId="15E170D8" w14:textId="77777777" w:rsidR="00181771" w:rsidRDefault="00181771" w:rsidP="00181771">
      <w:r>
        <w:t xml:space="preserve">Columns A-F contain the demographic data for each participant. </w:t>
      </w:r>
    </w:p>
    <w:p w14:paraId="04B2C2FF" w14:textId="77777777" w:rsidR="00181771" w:rsidRDefault="00181771" w:rsidP="00181771">
      <w:r>
        <w:t xml:space="preserve">A: Ethnic Group </w:t>
      </w:r>
    </w:p>
    <w:p w14:paraId="58EF70C6" w14:textId="77777777" w:rsidR="00181771" w:rsidRDefault="00181771" w:rsidP="00181771">
      <w:r>
        <w:t xml:space="preserve">1= White: </w:t>
      </w:r>
      <w:proofErr w:type="spellStart"/>
      <w:r>
        <w:t>e.g</w:t>
      </w:r>
      <w:proofErr w:type="spellEnd"/>
      <w:r>
        <w:t xml:space="preserve"> English/ Welsh/ Scottish/ Northern Irish/ British/ Irish 2= Mixed/ Multiple Ethnic groups e.g. White and Asian</w:t>
      </w:r>
    </w:p>
    <w:p w14:paraId="74C64859" w14:textId="77777777" w:rsidR="00181771" w:rsidRDefault="00181771" w:rsidP="00181771">
      <w:r>
        <w:t>3= Asian: e.g. Indian, Pakistani, Chinese, Japanese</w:t>
      </w:r>
    </w:p>
    <w:p w14:paraId="75D2782A" w14:textId="77777777" w:rsidR="00181771" w:rsidRDefault="00181771" w:rsidP="00181771">
      <w:r>
        <w:t>4= Black: e.g. Black British/ African/ Caribbean</w:t>
      </w:r>
    </w:p>
    <w:p w14:paraId="2658CA96" w14:textId="77777777" w:rsidR="00181771" w:rsidRDefault="00181771" w:rsidP="00181771">
      <w:r>
        <w:t>5= Arab/ Any Other Ethnic Group</w:t>
      </w:r>
    </w:p>
    <w:p w14:paraId="3760A28D" w14:textId="77777777" w:rsidR="00181771" w:rsidRDefault="00181771" w:rsidP="00181771"/>
    <w:p w14:paraId="1148CEB2" w14:textId="77777777" w:rsidR="00181771" w:rsidRDefault="00181771" w:rsidP="00181771">
      <w:r>
        <w:t>B: Gender</w:t>
      </w:r>
    </w:p>
    <w:p w14:paraId="312E437A" w14:textId="77777777" w:rsidR="00181771" w:rsidRDefault="00181771" w:rsidP="00181771">
      <w:r>
        <w:t>1= Male (including transgender males)</w:t>
      </w:r>
    </w:p>
    <w:p w14:paraId="56DF7DBB" w14:textId="77777777" w:rsidR="00181771" w:rsidRDefault="00181771" w:rsidP="00181771">
      <w:r>
        <w:t>2= Female (including transgender females)</w:t>
      </w:r>
    </w:p>
    <w:p w14:paraId="56E743AD" w14:textId="77777777" w:rsidR="00181771" w:rsidRDefault="00181771" w:rsidP="00181771">
      <w:r>
        <w:t xml:space="preserve">3= Non-binary </w:t>
      </w:r>
    </w:p>
    <w:p w14:paraId="011C2E66" w14:textId="77777777" w:rsidR="00181771" w:rsidRDefault="00181771" w:rsidP="00181771">
      <w:r>
        <w:t>4= Other</w:t>
      </w:r>
    </w:p>
    <w:p w14:paraId="312CBDC5" w14:textId="77777777" w:rsidR="00181771" w:rsidRDefault="00181771" w:rsidP="00181771">
      <w:r>
        <w:t>5= Prefer not to say</w:t>
      </w:r>
    </w:p>
    <w:p w14:paraId="1C7909AF" w14:textId="77777777" w:rsidR="00181771" w:rsidRDefault="00181771" w:rsidP="00181771"/>
    <w:p w14:paraId="6A7538C1" w14:textId="77777777" w:rsidR="00181771" w:rsidRDefault="00181771" w:rsidP="00181771">
      <w:r>
        <w:t>C: Sexual Orientation</w:t>
      </w:r>
    </w:p>
    <w:p w14:paraId="2E0F32D2" w14:textId="77777777" w:rsidR="00181771" w:rsidRDefault="00181771" w:rsidP="00181771">
      <w:r>
        <w:t xml:space="preserve">1= Heterosexual </w:t>
      </w:r>
    </w:p>
    <w:p w14:paraId="181D7743" w14:textId="77777777" w:rsidR="00181771" w:rsidRDefault="00181771" w:rsidP="00181771">
      <w:r>
        <w:t xml:space="preserve">2= Homosexual </w:t>
      </w:r>
    </w:p>
    <w:p w14:paraId="3D74F811" w14:textId="77777777" w:rsidR="00181771" w:rsidRDefault="00181771" w:rsidP="00181771">
      <w:r>
        <w:t xml:space="preserve">3= Bisexual </w:t>
      </w:r>
    </w:p>
    <w:p w14:paraId="4B5D7CE4" w14:textId="77777777" w:rsidR="00181771" w:rsidRDefault="00181771" w:rsidP="00181771">
      <w:r>
        <w:t xml:space="preserve">4= Other </w:t>
      </w:r>
    </w:p>
    <w:p w14:paraId="5C8D1310" w14:textId="77777777" w:rsidR="00181771" w:rsidRDefault="00181771" w:rsidP="00181771">
      <w:r>
        <w:t>5= Prefer not to say</w:t>
      </w:r>
    </w:p>
    <w:p w14:paraId="2B213DA8" w14:textId="77777777" w:rsidR="00181771" w:rsidRDefault="00181771" w:rsidP="00181771"/>
    <w:p w14:paraId="35471EA3" w14:textId="77777777" w:rsidR="00181771" w:rsidRDefault="00181771" w:rsidP="00181771">
      <w:r>
        <w:t>D: Current relationship status</w:t>
      </w:r>
    </w:p>
    <w:p w14:paraId="046F2D6F" w14:textId="77777777" w:rsidR="00181771" w:rsidRDefault="00181771" w:rsidP="00181771">
      <w:r>
        <w:lastRenderedPageBreak/>
        <w:t xml:space="preserve">1= Married </w:t>
      </w:r>
    </w:p>
    <w:p w14:paraId="382EA31D" w14:textId="77777777" w:rsidR="00181771" w:rsidRDefault="00181771" w:rsidP="00181771">
      <w:r>
        <w:t xml:space="preserve">2= Widowed </w:t>
      </w:r>
    </w:p>
    <w:p w14:paraId="70345451" w14:textId="77777777" w:rsidR="00181771" w:rsidRDefault="00181771" w:rsidP="00181771">
      <w:r>
        <w:t>3= Divorced</w:t>
      </w:r>
    </w:p>
    <w:p w14:paraId="22939DE4" w14:textId="77777777" w:rsidR="00181771" w:rsidRDefault="00181771" w:rsidP="00181771">
      <w:r>
        <w:t xml:space="preserve">4= Separated </w:t>
      </w:r>
    </w:p>
    <w:p w14:paraId="141CEE0D" w14:textId="74826DC9" w:rsidR="00181771" w:rsidRDefault="00181771" w:rsidP="00181771">
      <w:r>
        <w:t xml:space="preserve">5= In a </w:t>
      </w:r>
      <w:r>
        <w:t>long-term exclusive relationship</w:t>
      </w:r>
      <w:r>
        <w:t xml:space="preserve"> (for 2+ years)</w:t>
      </w:r>
    </w:p>
    <w:p w14:paraId="34E5215F" w14:textId="77777777" w:rsidR="00181771" w:rsidRDefault="00181771" w:rsidP="00181771">
      <w:r>
        <w:t>6= In an exclusive relationship (for less than 2 years)</w:t>
      </w:r>
    </w:p>
    <w:p w14:paraId="553DF946" w14:textId="77777777" w:rsidR="00181771" w:rsidRDefault="00181771" w:rsidP="00181771">
      <w:r>
        <w:t>7= In a casual relationship(s)/ dating</w:t>
      </w:r>
    </w:p>
    <w:p w14:paraId="4590E25F" w14:textId="77777777" w:rsidR="00181771" w:rsidRDefault="00181771" w:rsidP="00181771">
      <w:r>
        <w:t xml:space="preserve">8= Single </w:t>
      </w:r>
    </w:p>
    <w:p w14:paraId="62493E96" w14:textId="77777777" w:rsidR="00181771" w:rsidRDefault="00181771" w:rsidP="00181771">
      <w:r>
        <w:t>9= Other</w:t>
      </w:r>
    </w:p>
    <w:p w14:paraId="2EF2E5CC" w14:textId="77777777" w:rsidR="00181771" w:rsidRDefault="00181771" w:rsidP="00181771"/>
    <w:p w14:paraId="37668CC4" w14:textId="77777777" w:rsidR="00181771" w:rsidRDefault="00181771" w:rsidP="00181771">
      <w:r>
        <w:t>E: Number of relationships they had been in lasting over 2 years from 1-4+.</w:t>
      </w:r>
    </w:p>
    <w:p w14:paraId="25B3DA31" w14:textId="77777777" w:rsidR="00181771" w:rsidRDefault="00181771" w:rsidP="00181771"/>
    <w:p w14:paraId="7AEF1658" w14:textId="4C66FAE4" w:rsidR="00931824" w:rsidRDefault="00181771" w:rsidP="00181771">
      <w:r>
        <w:t>F: Age</w:t>
      </w:r>
    </w:p>
    <w:p w14:paraId="0DB178A1" w14:textId="6C6D5E40" w:rsidR="00181771" w:rsidRDefault="00181771" w:rsidP="00181771"/>
    <w:p w14:paraId="3AC5AC12" w14:textId="77777777" w:rsidR="00181771" w:rsidRDefault="00181771" w:rsidP="00181771"/>
    <w:p w14:paraId="46E16002" w14:textId="252C669B" w:rsidR="00931824" w:rsidRDefault="00931824">
      <w:r>
        <w:t xml:space="preserve">Columns H-P contain the data from the Adult Disorganised Attachment scale and column Q contains each participant’s score for this scale which was used in the subsequent analysis. </w:t>
      </w:r>
    </w:p>
    <w:p w14:paraId="06FFB297" w14:textId="1A730959" w:rsidR="00931824" w:rsidRDefault="00931824"/>
    <w:p w14:paraId="4A3A618A" w14:textId="07538B0A" w:rsidR="00931824" w:rsidRDefault="00931824">
      <w:r>
        <w:t xml:space="preserve">Columns S- AU contain the data from the Buss Perry Aggression Questionnaire and column AV contains the Total Aggression Score for each participant which was used in the subsequent analysis. </w:t>
      </w:r>
    </w:p>
    <w:p w14:paraId="2B09A3CD" w14:textId="2BDDA68C" w:rsidR="00931824" w:rsidRDefault="00931824"/>
    <w:p w14:paraId="714B0FBD" w14:textId="4AEFD89B" w:rsidR="00931824" w:rsidRDefault="00931824">
      <w:r>
        <w:t xml:space="preserve">Columns AX-BF contain the data from the Experiences in Close Relationships Questionnaire (ERS-RS) this data was used to calculate the total Avoidant Attachment score which is shown in column BG and the total Anxious Attachment score which is shown in BH, both of which were used in the subsequent analysis. </w:t>
      </w:r>
    </w:p>
    <w:p w14:paraId="6E559B6E" w14:textId="6538C518" w:rsidR="00931824" w:rsidRDefault="00931824"/>
    <w:p w14:paraId="4DEE068E" w14:textId="0867B4B2" w:rsidR="00931824" w:rsidRDefault="00931824">
      <w:r>
        <w:t xml:space="preserve">Columns BJ- CO contain the data from the Caregiving Questionnaire which provided a proximity maintenance and caregiving sensitivity scores shown in columns CP and CQ which was not included in the analysis. It also provided a total Controlling Caregiving Score, column CR, and a Compulsive Caregiving Score, column CS, which were both used in the subsequent analysis. </w:t>
      </w:r>
    </w:p>
    <w:p w14:paraId="5AADDE2A" w14:textId="7A514C5D" w:rsidR="00931824" w:rsidRDefault="00931824"/>
    <w:sectPr w:rsidR="00931824" w:rsidSect="00A10081">
      <w:pgSz w:w="12240" w:h="15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24"/>
    <w:rsid w:val="00011D37"/>
    <w:rsid w:val="000971A7"/>
    <w:rsid w:val="00121BC0"/>
    <w:rsid w:val="00181771"/>
    <w:rsid w:val="001B5AB0"/>
    <w:rsid w:val="002652D0"/>
    <w:rsid w:val="003054BD"/>
    <w:rsid w:val="0031608D"/>
    <w:rsid w:val="00556917"/>
    <w:rsid w:val="0077156E"/>
    <w:rsid w:val="00931824"/>
    <w:rsid w:val="0094586B"/>
    <w:rsid w:val="009D5BD9"/>
    <w:rsid w:val="00A10081"/>
    <w:rsid w:val="00A742B3"/>
    <w:rsid w:val="00B119AE"/>
    <w:rsid w:val="00B11C7E"/>
    <w:rsid w:val="00C032F3"/>
    <w:rsid w:val="00CC4D2C"/>
    <w:rsid w:val="00D76CAF"/>
    <w:rsid w:val="00E066B9"/>
    <w:rsid w:val="00F3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F1146"/>
  <w15:chartTrackingRefBased/>
  <w15:docId w15:val="{E426A241-D6E9-5447-8309-C620BD62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Molly</dc:creator>
  <cp:keywords/>
  <dc:description/>
  <cp:lastModifiedBy>Gilbert, Molly</cp:lastModifiedBy>
  <cp:revision>2</cp:revision>
  <dcterms:created xsi:type="dcterms:W3CDTF">2020-11-19T12:29:00Z</dcterms:created>
  <dcterms:modified xsi:type="dcterms:W3CDTF">2020-11-19T13:00:00Z</dcterms:modified>
</cp:coreProperties>
</file>